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ink/ink1.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AF987F" w14:textId="6A522DD5" w:rsidR="00D26CBD" w:rsidRPr="007C0EE3" w:rsidRDefault="00C01BB2" w:rsidP="00D26CBD">
      <w:pPr>
        <w:tabs>
          <w:tab w:val="left" w:pos="3118"/>
        </w:tabs>
        <w:adjustRightInd w:val="0"/>
        <w:snapToGrid w:val="0"/>
        <w:spacing w:before="101"/>
        <w:jc w:val="right"/>
        <w:rPr>
          <w:color w:val="FFFFFF"/>
          <w:sz w:val="21"/>
          <w:shd w:val="clear" w:color="auto" w:fill="1E2CBD"/>
          <w:lang w:val="es-ES"/>
        </w:rPr>
      </w:pPr>
      <w:r w:rsidRPr="007C0EE3">
        <w:rPr>
          <w:noProof/>
          <w:lang w:val="es-ES"/>
        </w:rPr>
        <w:drawing>
          <wp:anchor distT="0" distB="0" distL="114300" distR="114300" simplePos="0" relativeHeight="251662336" behindDoc="0" locked="0" layoutInCell="1" allowOverlap="1" wp14:anchorId="7A860630" wp14:editId="4B36A516">
            <wp:simplePos x="0" y="0"/>
            <wp:positionH relativeFrom="margin">
              <wp:posOffset>0</wp:posOffset>
            </wp:positionH>
            <wp:positionV relativeFrom="margin">
              <wp:posOffset>2540</wp:posOffset>
            </wp:positionV>
            <wp:extent cx="1706245" cy="600710"/>
            <wp:effectExtent l="0" t="0" r="0" b="0"/>
            <wp:wrapNone/>
            <wp:docPr id="9" name="Image 9"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descr="Une image contenant texte&#10;&#10;Description générée automatiquement"/>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06245" cy="600710"/>
                    </a:xfrm>
                    <a:prstGeom prst="rect">
                      <a:avLst/>
                    </a:prstGeom>
                  </pic:spPr>
                </pic:pic>
              </a:graphicData>
            </a:graphic>
            <wp14:sizeRelH relativeFrom="margin">
              <wp14:pctWidth>0</wp14:pctWidth>
            </wp14:sizeRelH>
            <wp14:sizeRelV relativeFrom="margin">
              <wp14:pctHeight>0</wp14:pctHeight>
            </wp14:sizeRelV>
          </wp:anchor>
        </w:drawing>
      </w:r>
      <w:r w:rsidR="00D26CBD" w:rsidRPr="007C0EE3">
        <w:rPr>
          <w:rFonts w:ascii="Wingdings 3" w:hAnsi="Wingdings 3"/>
          <w:color w:val="FFFFFF"/>
          <w:sz w:val="21"/>
          <w:shd w:val="clear" w:color="auto" w:fill="1E2CBD"/>
          <w:lang w:val="es-ES"/>
        </w:rPr>
        <w:t></w:t>
      </w:r>
      <w:r w:rsidR="00D26CBD" w:rsidRPr="007C0EE3">
        <w:rPr>
          <w:rFonts w:ascii="Times New Roman" w:hAnsi="Times New Roman"/>
          <w:color w:val="FFFFFF"/>
          <w:sz w:val="21"/>
          <w:shd w:val="clear" w:color="auto" w:fill="1E2CBD"/>
          <w:lang w:val="es-ES"/>
        </w:rPr>
        <w:t xml:space="preserve"> </w:t>
      </w:r>
      <w:r w:rsidR="00D26CBD" w:rsidRPr="007C0EE3">
        <w:rPr>
          <w:color w:val="FFFFFF"/>
          <w:sz w:val="21"/>
          <w:shd w:val="clear" w:color="auto" w:fill="1E2CBD"/>
          <w:lang w:val="es-ES"/>
        </w:rPr>
        <w:t>APPL. 22 – C.</w:t>
      </w:r>
      <w:r w:rsidR="00B96C9F">
        <w:rPr>
          <w:color w:val="FFFFFF"/>
          <w:sz w:val="21"/>
          <w:shd w:val="clear" w:color="auto" w:fill="1E2CBD"/>
          <w:lang w:val="es-ES"/>
        </w:rPr>
        <w:t>1</w:t>
      </w:r>
      <w:r w:rsidR="007240DC">
        <w:rPr>
          <w:color w:val="FFFFFF"/>
          <w:sz w:val="21"/>
          <w:shd w:val="clear" w:color="auto" w:fill="1E2CBD"/>
          <w:lang w:val="es-ES"/>
        </w:rPr>
        <w:t>55</w:t>
      </w:r>
      <w:r w:rsidR="00D26CBD" w:rsidRPr="007C0EE3">
        <w:rPr>
          <w:color w:val="1E2DBE"/>
          <w:sz w:val="21"/>
          <w:shd w:val="clear" w:color="auto" w:fill="1E2CBD"/>
          <w:lang w:val="es-ES"/>
        </w:rPr>
        <w:t>0</w:t>
      </w:r>
    </w:p>
    <w:p w14:paraId="2D79FB2F" w14:textId="44F8B139" w:rsidR="00D26CBD" w:rsidRPr="007C0EE3" w:rsidRDefault="00D26CBD" w:rsidP="00D26CBD">
      <w:pPr>
        <w:pStyle w:val="Corpsdetexte"/>
        <w:adjustRightInd w:val="0"/>
        <w:snapToGrid w:val="0"/>
        <w:rPr>
          <w:lang w:val="es-ES"/>
        </w:rPr>
      </w:pPr>
    </w:p>
    <w:p w14:paraId="3BA5F2A5" w14:textId="77777777" w:rsidR="00D26CBD" w:rsidRPr="007C0EE3" w:rsidRDefault="00D26CBD" w:rsidP="00D26CBD">
      <w:pPr>
        <w:pStyle w:val="Corpsdetexte"/>
        <w:adjustRightInd w:val="0"/>
        <w:snapToGrid w:val="0"/>
        <w:rPr>
          <w:lang w:val="es-ES"/>
        </w:rPr>
      </w:pPr>
    </w:p>
    <w:p w14:paraId="685A8319" w14:textId="77777777" w:rsidR="00D26CBD" w:rsidRPr="007C0EE3" w:rsidRDefault="00D26CBD" w:rsidP="00D26CBD">
      <w:pPr>
        <w:adjustRightInd w:val="0"/>
        <w:snapToGrid w:val="0"/>
        <w:rPr>
          <w:sz w:val="14"/>
          <w:lang w:val="es-ES"/>
        </w:rPr>
      </w:pPr>
    </w:p>
    <w:p w14:paraId="73644A25" w14:textId="77777777" w:rsidR="00D26CBD" w:rsidRPr="007C0EE3" w:rsidRDefault="00D26CBD" w:rsidP="00D26CBD">
      <w:pPr>
        <w:pStyle w:val="Corpsdetexte"/>
        <w:adjustRightInd w:val="0"/>
        <w:snapToGrid w:val="0"/>
        <w:rPr>
          <w:b/>
          <w:lang w:val="es-ES"/>
        </w:rPr>
      </w:pPr>
    </w:p>
    <w:p w14:paraId="6C9995AC" w14:textId="123CD86E" w:rsidR="002C737A" w:rsidRPr="007C0EE3" w:rsidRDefault="00D5484D" w:rsidP="001D08F3">
      <w:pPr>
        <w:pStyle w:val="Titre3"/>
        <w:adjustRightInd w:val="0"/>
        <w:snapToGrid w:val="0"/>
        <w:spacing w:before="228"/>
        <w:ind w:left="0"/>
        <w:jc w:val="center"/>
        <w:rPr>
          <w:lang w:val="es-ES"/>
        </w:rPr>
      </w:pPr>
      <w:r w:rsidRPr="007C0EE3">
        <w:rPr>
          <w:lang w:val="es-ES"/>
        </w:rPr>
        <w:t>OFICINA INTERNACIONAL DEL TRABAJO</w:t>
      </w:r>
      <w:r w:rsidR="00781ADA" w:rsidRPr="007C0EE3">
        <w:rPr>
          <w:lang w:val="es-ES"/>
        </w:rPr>
        <w:t xml:space="preserve"> </w:t>
      </w:r>
    </w:p>
    <w:p w14:paraId="5B0FC717" w14:textId="77777777" w:rsidR="002C737A" w:rsidRPr="007C0EE3" w:rsidRDefault="002C737A" w:rsidP="001D08F3">
      <w:pPr>
        <w:pStyle w:val="Corpsdetexte"/>
        <w:adjustRightInd w:val="0"/>
        <w:snapToGrid w:val="0"/>
        <w:spacing w:before="4"/>
        <w:jc w:val="center"/>
        <w:rPr>
          <w:rFonts w:ascii="Overpass"/>
          <w:sz w:val="21"/>
          <w:lang w:val="es-ES"/>
        </w:rPr>
      </w:pPr>
    </w:p>
    <w:p w14:paraId="0755B4DF" w14:textId="6A5E7197" w:rsidR="002C737A" w:rsidRPr="007C0EE3" w:rsidRDefault="00D5484D" w:rsidP="001D08F3">
      <w:pPr>
        <w:pStyle w:val="Corpsdetexte"/>
        <w:adjustRightInd w:val="0"/>
        <w:snapToGrid w:val="0"/>
        <w:jc w:val="center"/>
        <w:rPr>
          <w:rFonts w:ascii="Overpass"/>
          <w:lang w:val="es-ES"/>
        </w:rPr>
      </w:pPr>
      <w:bookmarkStart w:id="0" w:name="_Hlk176678892"/>
      <w:r w:rsidRPr="007C0EE3">
        <w:rPr>
          <w:rFonts w:ascii="Overpass"/>
          <w:lang w:val="es-ES"/>
        </w:rPr>
        <w:t xml:space="preserve">FORMULARIO DE MEMORIA </w:t>
      </w:r>
      <w:bookmarkEnd w:id="0"/>
      <w:r w:rsidRPr="007C0EE3">
        <w:rPr>
          <w:rFonts w:ascii="Overpass"/>
          <w:lang w:val="es-ES"/>
        </w:rPr>
        <w:t>RELATIVA AL</w:t>
      </w:r>
      <w:r w:rsidR="00A663C4" w:rsidRPr="007C0EE3">
        <w:rPr>
          <w:rFonts w:ascii="Overpass"/>
          <w:lang w:val="es-ES"/>
        </w:rPr>
        <w:t xml:space="preserve"> </w:t>
      </w:r>
    </w:p>
    <w:p w14:paraId="7E08779F" w14:textId="428E3EDB" w:rsidR="002C737A" w:rsidRPr="007C0EE3" w:rsidRDefault="001A408F" w:rsidP="00913FA6">
      <w:pPr>
        <w:pStyle w:val="app22TITLE"/>
        <w:rPr>
          <w:lang w:val="es-ES"/>
        </w:rPr>
      </w:pPr>
      <w:bookmarkStart w:id="1" w:name="_Hlk86563490"/>
      <w:r w:rsidRPr="001A408F">
        <w:rPr>
          <w:lang w:val="es-ES"/>
        </w:rPr>
        <w:t xml:space="preserve">CONVENIO SOBRE SEGURIDAD Y SALUD </w:t>
      </w:r>
      <w:r>
        <w:rPr>
          <w:lang w:val="es-ES"/>
        </w:rPr>
        <w:br/>
      </w:r>
      <w:r w:rsidRPr="001A408F">
        <w:rPr>
          <w:lang w:val="es-ES"/>
        </w:rPr>
        <w:t>DE LOS TRABAJADORES, 1981 (</w:t>
      </w:r>
      <w:r>
        <w:rPr>
          <w:lang w:val="es-ES"/>
        </w:rPr>
        <w:t>n</w:t>
      </w:r>
      <w:r w:rsidRPr="001A408F">
        <w:rPr>
          <w:lang w:val="es-ES"/>
        </w:rPr>
        <w:t>úm. 155)</w:t>
      </w:r>
      <w:r w:rsidR="00913FA6" w:rsidRPr="007C0EE3">
        <w:rPr>
          <w:lang w:val="es-ES"/>
        </w:rPr>
        <w:t xml:space="preserve"> </w:t>
      </w:r>
    </w:p>
    <w:bookmarkEnd w:id="1"/>
    <w:p w14:paraId="5FBFCE5B" w14:textId="567710DC" w:rsidR="002E29F1" w:rsidRPr="007C0EE3" w:rsidRDefault="006B7AD8" w:rsidP="002E29F1">
      <w:pPr>
        <w:pStyle w:val="Corpsdetexte"/>
        <w:adjustRightInd w:val="0"/>
        <w:snapToGrid w:val="0"/>
        <w:rPr>
          <w:lang w:val="es-ES"/>
        </w:rPr>
      </w:pPr>
      <w:r w:rsidRPr="007C0EE3">
        <w:rPr>
          <w:lang w:val="es-ES"/>
        </w:rPr>
        <w:t>El presente formulario de memoria está destinado a los países que han ratificado este Convenio. Ha sido aprobado por el Consejo de Administración de la Oficina Internacional del Trabajo, de conformidad con el artículo 22 de la Constitución de la OIT, cuyo texto es el siguiente: «Cada uno de los Miembros se obliga a presentar a la Oficina Internacional del Trabajo una memoria anual sobre las</w:t>
      </w:r>
      <w:r w:rsidR="00EB0322" w:rsidRPr="007C0EE3">
        <w:rPr>
          <w:lang w:val="es-ES"/>
        </w:rPr>
        <w:t> </w:t>
      </w:r>
      <w:r w:rsidRPr="007C0EE3">
        <w:rPr>
          <w:lang w:val="es-ES"/>
        </w:rPr>
        <w:t>medidas que haya adoptado para poner en ejecución los convenios a los cuales se haya adherido. Estas memorias serán redactadas en la forma que indique el Consejo de Administración y deberán contener los datos que éste solicite».</w:t>
      </w:r>
      <w:r w:rsidR="00714C4A" w:rsidRPr="007C0EE3">
        <w:rPr>
          <w:lang w:val="es-ES"/>
        </w:rPr>
        <w:t xml:space="preserve"> </w:t>
      </w:r>
    </w:p>
    <w:p w14:paraId="25E1F9D6" w14:textId="72E7ABA8" w:rsidR="002C737A" w:rsidRPr="00CB3163" w:rsidRDefault="00CB3163" w:rsidP="002E29F1">
      <w:pPr>
        <w:pStyle w:val="Corpsdetexte"/>
        <w:adjustRightInd w:val="0"/>
        <w:snapToGrid w:val="0"/>
        <w:rPr>
          <w:lang w:val="es-ES"/>
        </w:rPr>
      </w:pPr>
      <w:r w:rsidRPr="00CB3163">
        <w:rPr>
          <w:lang w:val="es-ES"/>
        </w:rPr>
        <w:t xml:space="preserve">El Gobierno puede considerar útil consultar el texto adjunto de la </w:t>
      </w:r>
      <w:hyperlink r:id="rId9" w:history="1">
        <w:r w:rsidRPr="00CB3163">
          <w:rPr>
            <w:rStyle w:val="Lienhypertexte"/>
            <w:u w:val="none"/>
            <w:lang w:val="es-ES"/>
          </w:rPr>
          <w:t>Recomendación sobre seguridad y salud de los trabajadores, 1981 (núm. 164)</w:t>
        </w:r>
      </w:hyperlink>
      <w:r w:rsidRPr="00CB3163">
        <w:rPr>
          <w:lang w:val="es-ES"/>
        </w:rPr>
        <w:t>, cuyas disposiciones completan las de este Convenio y pueden ayudar a comprenderlo mejor y facilitar su aplicación.</w:t>
      </w:r>
      <w:r w:rsidR="002E29F1" w:rsidRPr="00CB3163">
        <w:rPr>
          <w:lang w:val="es-ES"/>
        </w:rPr>
        <w:t xml:space="preserve"> </w:t>
      </w:r>
    </w:p>
    <w:p w14:paraId="47332F9B" w14:textId="09F9A443" w:rsidR="002C737A" w:rsidRPr="007C0EE3" w:rsidRDefault="00F53659" w:rsidP="00524294">
      <w:pPr>
        <w:pStyle w:val="app22Titre4"/>
        <w:rPr>
          <w:lang w:val="es-ES"/>
        </w:rPr>
      </w:pPr>
      <w:r w:rsidRPr="007C0EE3">
        <w:rPr>
          <w:lang w:val="es-ES"/>
        </w:rPr>
        <w:t>CONSEJOS PRACTICOS PARA LA REDACCION DE LAS MEMORIAS</w:t>
      </w:r>
      <w:r w:rsidR="000D490E" w:rsidRPr="007C0EE3">
        <w:rPr>
          <w:lang w:val="es-ES"/>
        </w:rPr>
        <w:t xml:space="preserve"> </w:t>
      </w:r>
    </w:p>
    <w:p w14:paraId="11B634B6" w14:textId="37066495" w:rsidR="002C737A" w:rsidRPr="007C0EE3" w:rsidRDefault="00C5403A" w:rsidP="00583D01">
      <w:pPr>
        <w:pStyle w:val="Titre2"/>
        <w:rPr>
          <w:lang w:val="es-ES"/>
        </w:rPr>
      </w:pPr>
      <w:r w:rsidRPr="007C0EE3">
        <w:rPr>
          <w:lang w:val="es-ES"/>
        </w:rPr>
        <w:t>Primera memoria</w:t>
      </w:r>
      <w:r w:rsidR="000D490E" w:rsidRPr="007C0EE3">
        <w:rPr>
          <w:lang w:val="es-ES"/>
        </w:rPr>
        <w:t xml:space="preserve"> </w:t>
      </w:r>
    </w:p>
    <w:p w14:paraId="1610F712" w14:textId="1BFC5A86" w:rsidR="002C737A" w:rsidRPr="007C0EE3" w:rsidRDefault="00C5403A" w:rsidP="00A940ED">
      <w:pPr>
        <w:pStyle w:val="Corpsdetexte"/>
        <w:adjustRightInd w:val="0"/>
        <w:snapToGrid w:val="0"/>
        <w:spacing w:before="92"/>
        <w:rPr>
          <w:lang w:val="es-ES"/>
        </w:rPr>
      </w:pPr>
      <w:r w:rsidRPr="007C0EE3">
        <w:rPr>
          <w:lang w:val="es-ES"/>
        </w:rPr>
        <w:t>Si se trata de la primera memoria del Gobiemo, después de la entrada en vigor del Convenio en su país, debería contener informaciones completas sobre cada una de las disposiciones del Convenio y sobre cada una de las preguntas del formulario de memoria.</w:t>
      </w:r>
      <w:r w:rsidR="00FD3CBD" w:rsidRPr="007C0EE3">
        <w:rPr>
          <w:lang w:val="es-ES"/>
        </w:rPr>
        <w:t xml:space="preserve"> </w:t>
      </w:r>
    </w:p>
    <w:p w14:paraId="7DC6D95A" w14:textId="77777777" w:rsidR="00583D01" w:rsidRPr="007C0EE3" w:rsidRDefault="00583D01" w:rsidP="00A940ED">
      <w:pPr>
        <w:pStyle w:val="Corpsdetexte"/>
        <w:adjustRightInd w:val="0"/>
        <w:snapToGrid w:val="0"/>
        <w:spacing w:before="92"/>
        <w:rPr>
          <w:lang w:val="es-ES"/>
        </w:rPr>
      </w:pPr>
    </w:p>
    <w:p w14:paraId="198AF681" w14:textId="601B6DBF" w:rsidR="00583D01" w:rsidRPr="007C0EE3" w:rsidRDefault="00F700C6" w:rsidP="00583D01">
      <w:pPr>
        <w:pStyle w:val="Titre2"/>
        <w:rPr>
          <w:lang w:val="es-ES"/>
        </w:rPr>
      </w:pPr>
      <w:r w:rsidRPr="007C0EE3">
        <w:rPr>
          <w:lang w:val="es-ES"/>
        </w:rPr>
        <w:t>Memorias subsiguientes</w:t>
      </w:r>
      <w:r w:rsidR="006F621C" w:rsidRPr="007C0EE3">
        <w:rPr>
          <w:lang w:val="es-ES"/>
        </w:rPr>
        <w:t xml:space="preserve"> </w:t>
      </w:r>
    </w:p>
    <w:p w14:paraId="1D4746CE" w14:textId="3A61E9E6" w:rsidR="00583D01" w:rsidRPr="007C0EE3" w:rsidRDefault="000E62F6" w:rsidP="0070500B">
      <w:pPr>
        <w:pStyle w:val="Corpsdetexte"/>
        <w:rPr>
          <w:lang w:val="es-ES"/>
        </w:rPr>
      </w:pPr>
      <w:r w:rsidRPr="007C0EE3">
        <w:rPr>
          <w:lang w:val="es-ES"/>
        </w:rPr>
        <w:t xml:space="preserve">En las memorias subsiguientes, se debería facilitar información en particular sobre: </w:t>
      </w:r>
    </w:p>
    <w:p w14:paraId="37284E16" w14:textId="2C7CC4E8" w:rsidR="00D910F7" w:rsidRPr="007C0EE3" w:rsidRDefault="00D910F7" w:rsidP="00D910F7">
      <w:pPr>
        <w:pStyle w:val="app22Ca"/>
        <w:rPr>
          <w:lang w:val="es-ES"/>
        </w:rPr>
      </w:pPr>
      <w:r w:rsidRPr="007C0EE3">
        <w:rPr>
          <w:lang w:val="es-ES"/>
        </w:rPr>
        <w:t>toda nueva medida legislativa u otras medidas relacionadas con la aplicación del Convenio;</w:t>
      </w:r>
    </w:p>
    <w:p w14:paraId="1553A81E" w14:textId="19335688" w:rsidR="00D910F7" w:rsidRPr="007C0EE3" w:rsidRDefault="00D910F7" w:rsidP="00A664E2">
      <w:pPr>
        <w:pStyle w:val="app22Ca"/>
        <w:rPr>
          <w:lang w:val="es-ES"/>
        </w:rPr>
      </w:pPr>
      <w:r w:rsidRPr="007C0EE3">
        <w:rPr>
          <w:lang w:val="es-ES"/>
        </w:rPr>
        <w:t>las respuestas a las preguntas que figuran en el formulario de memoria sobre la aplicación práctica del Convenio (por ejemplo, datos estadísticos, resultados de inspecciones y decisiones judiciales o administrativas), así como sobre el envío de copias de la memoria a las organizaciones representativas de em-pleadores y de trabajadores, y sobre las observaciones que se hayan recibido de dichas organizaciones;</w:t>
      </w:r>
    </w:p>
    <w:p w14:paraId="1263FB3E" w14:textId="717A1AE9" w:rsidR="00524294" w:rsidRPr="007C0EE3" w:rsidRDefault="00D910F7" w:rsidP="00D910F7">
      <w:pPr>
        <w:pStyle w:val="app22Ca"/>
        <w:rPr>
          <w:lang w:val="es-ES"/>
        </w:rPr>
      </w:pPr>
      <w:r w:rsidRPr="007C0EE3">
        <w:rPr>
          <w:b/>
          <w:bCs/>
          <w:lang w:val="es-ES"/>
        </w:rPr>
        <w:t>las respuestas a los comentarios formulados por los órganos de control:</w:t>
      </w:r>
      <w:r w:rsidRPr="007C0EE3">
        <w:rPr>
          <w:lang w:val="es-ES"/>
        </w:rPr>
        <w:t xml:space="preserve"> la memoria debe contener respuesta a todo comentario de la Comisión de Expertos en Aplicación de Convenios y Recomendaciones o de la Comisión de Aplicación de Normas de la Conferencia con respecto a la aplicación del Convenio en su país.</w:t>
      </w:r>
      <w:r w:rsidR="002E2B29" w:rsidRPr="007C0EE3">
        <w:rPr>
          <w:lang w:val="es-ES"/>
        </w:rPr>
        <w:t xml:space="preserve"> </w:t>
      </w:r>
    </w:p>
    <w:p w14:paraId="2D724181" w14:textId="77777777" w:rsidR="00583D01" w:rsidRPr="007C0EE3" w:rsidRDefault="00583D01" w:rsidP="00A940ED">
      <w:pPr>
        <w:pStyle w:val="Corpsdetexte"/>
        <w:adjustRightInd w:val="0"/>
        <w:snapToGrid w:val="0"/>
        <w:spacing w:before="92"/>
        <w:rPr>
          <w:lang w:val="es-ES"/>
        </w:rPr>
      </w:pPr>
    </w:p>
    <w:p w14:paraId="23E335EC" w14:textId="6469B9EB" w:rsidR="00CF2629" w:rsidRPr="007C0EE3" w:rsidRDefault="00CF2629" w:rsidP="00A940ED">
      <w:pPr>
        <w:pStyle w:val="Corpsdetexte"/>
        <w:adjustRightInd w:val="0"/>
        <w:snapToGrid w:val="0"/>
        <w:spacing w:before="160"/>
        <w:rPr>
          <w:lang w:val="es-ES"/>
        </w:rPr>
        <w:sectPr w:rsidR="00CF2629" w:rsidRPr="007C0EE3" w:rsidSect="00A940ED">
          <w:headerReference w:type="even" r:id="rId10"/>
          <w:headerReference w:type="default" r:id="rId11"/>
          <w:footerReference w:type="default" r:id="rId12"/>
          <w:footerReference w:type="first" r:id="rId13"/>
          <w:pgSz w:w="11901" w:h="16840"/>
          <w:pgMar w:top="851" w:right="1134" w:bottom="1418" w:left="1134" w:header="0" w:footer="851" w:gutter="0"/>
          <w:cols w:space="720"/>
          <w:titlePg/>
        </w:sectPr>
      </w:pPr>
    </w:p>
    <w:p w14:paraId="7AF42019" w14:textId="472EC9A1" w:rsidR="00A252B6" w:rsidRPr="007C0EE3" w:rsidRDefault="00B60A32" w:rsidP="0094314F">
      <w:pPr>
        <w:pStyle w:val="app22Article"/>
        <w:rPr>
          <w:lang w:val="es-ES"/>
        </w:rPr>
      </w:pPr>
      <w:r w:rsidRPr="007C0EE3">
        <w:rPr>
          <w:lang w:val="es-ES"/>
        </w:rPr>
        <w:lastRenderedPageBreak/>
        <w:t>Artículo 22 de la Constitución de la OIT</w:t>
      </w:r>
      <w:r w:rsidR="008303C5" w:rsidRPr="007C0EE3">
        <w:rPr>
          <w:lang w:val="es-ES"/>
        </w:rPr>
        <w:t xml:space="preserve"> </w:t>
      </w:r>
    </w:p>
    <w:p w14:paraId="0151484F" w14:textId="1C2BBA10" w:rsidR="00A252B6" w:rsidRPr="007C0EE3" w:rsidRDefault="00FD26DC" w:rsidP="00A252B6">
      <w:pPr>
        <w:pStyle w:val="Corpsdetexte"/>
        <w:jc w:val="center"/>
        <w:rPr>
          <w:sz w:val="22"/>
          <w:szCs w:val="22"/>
          <w:lang w:val="es-ES"/>
        </w:rPr>
      </w:pPr>
      <w:r w:rsidRPr="007C0EE3">
        <w:rPr>
          <w:sz w:val="22"/>
          <w:szCs w:val="22"/>
          <w:lang w:val="es-ES"/>
        </w:rPr>
        <w:t xml:space="preserve">Memoria correspondiente al período comprendido </w:t>
      </w:r>
      <w:r w:rsidRPr="007C0EE3">
        <w:rPr>
          <w:sz w:val="22"/>
          <w:szCs w:val="22"/>
          <w:lang w:val="es-ES"/>
        </w:rPr>
        <w:br/>
        <w:t>entre el</w:t>
      </w:r>
      <w:r w:rsidR="00A252B6" w:rsidRPr="007C0EE3">
        <w:rPr>
          <w:sz w:val="22"/>
          <w:szCs w:val="22"/>
          <w:lang w:val="es-ES"/>
        </w:rPr>
        <w:t xml:space="preserve"> </w:t>
      </w:r>
      <w:r w:rsidR="00A252B6" w:rsidRPr="007C0EE3">
        <w:rPr>
          <w:sz w:val="22"/>
          <w:szCs w:val="22"/>
          <w:lang w:val="es-ES"/>
        </w:rPr>
        <w:fldChar w:fldCharType="begin">
          <w:ffData>
            <w:name w:val="Texte11"/>
            <w:enabled/>
            <w:calcOnExit w:val="0"/>
            <w:textInput/>
          </w:ffData>
        </w:fldChar>
      </w:r>
      <w:bookmarkStart w:id="2" w:name="Texte11"/>
      <w:r w:rsidR="00A252B6" w:rsidRPr="007C0EE3">
        <w:rPr>
          <w:sz w:val="22"/>
          <w:szCs w:val="22"/>
          <w:lang w:val="es-ES"/>
        </w:rPr>
        <w:instrText xml:space="preserve"> FORMTEXT </w:instrText>
      </w:r>
      <w:r w:rsidR="00A252B6" w:rsidRPr="007C0EE3">
        <w:rPr>
          <w:sz w:val="22"/>
          <w:szCs w:val="22"/>
          <w:lang w:val="es-ES"/>
        </w:rPr>
      </w:r>
      <w:r w:rsidR="00A252B6" w:rsidRPr="007C0EE3">
        <w:rPr>
          <w:sz w:val="22"/>
          <w:szCs w:val="22"/>
          <w:lang w:val="es-ES"/>
        </w:rPr>
        <w:fldChar w:fldCharType="separate"/>
      </w:r>
      <w:r w:rsidR="00A252B6" w:rsidRPr="007C0EE3">
        <w:rPr>
          <w:sz w:val="22"/>
          <w:szCs w:val="22"/>
          <w:lang w:val="es-ES"/>
        </w:rPr>
        <w:t> </w:t>
      </w:r>
      <w:r w:rsidR="00A252B6" w:rsidRPr="007C0EE3">
        <w:rPr>
          <w:sz w:val="22"/>
          <w:szCs w:val="22"/>
          <w:lang w:val="es-ES"/>
        </w:rPr>
        <w:t> </w:t>
      </w:r>
      <w:r w:rsidR="00A252B6" w:rsidRPr="007C0EE3">
        <w:rPr>
          <w:sz w:val="22"/>
          <w:szCs w:val="22"/>
          <w:lang w:val="es-ES"/>
        </w:rPr>
        <w:t> </w:t>
      </w:r>
      <w:r w:rsidR="00A252B6" w:rsidRPr="007C0EE3">
        <w:rPr>
          <w:sz w:val="22"/>
          <w:szCs w:val="22"/>
          <w:lang w:val="es-ES"/>
        </w:rPr>
        <w:t> </w:t>
      </w:r>
      <w:r w:rsidR="00A252B6" w:rsidRPr="007C0EE3">
        <w:rPr>
          <w:sz w:val="22"/>
          <w:szCs w:val="22"/>
          <w:lang w:val="es-ES"/>
        </w:rPr>
        <w:t> </w:t>
      </w:r>
      <w:r w:rsidR="00A252B6" w:rsidRPr="007C0EE3">
        <w:rPr>
          <w:sz w:val="22"/>
          <w:szCs w:val="22"/>
          <w:lang w:val="es-ES"/>
        </w:rPr>
        <w:fldChar w:fldCharType="end"/>
      </w:r>
      <w:bookmarkEnd w:id="2"/>
      <w:r w:rsidR="00A252B6" w:rsidRPr="007C0EE3">
        <w:rPr>
          <w:sz w:val="22"/>
          <w:szCs w:val="22"/>
          <w:lang w:val="es-ES"/>
        </w:rPr>
        <w:t xml:space="preserve"> </w:t>
      </w:r>
      <w:r w:rsidRPr="007C0EE3">
        <w:rPr>
          <w:sz w:val="22"/>
          <w:szCs w:val="22"/>
          <w:lang w:val="es-ES"/>
        </w:rPr>
        <w:t>y el</w:t>
      </w:r>
      <w:r w:rsidR="00A252B6" w:rsidRPr="007C0EE3">
        <w:rPr>
          <w:sz w:val="22"/>
          <w:szCs w:val="22"/>
          <w:lang w:val="es-ES"/>
        </w:rPr>
        <w:t xml:space="preserve"> </w:t>
      </w:r>
      <w:r w:rsidR="00A252B6" w:rsidRPr="007C0EE3">
        <w:rPr>
          <w:sz w:val="22"/>
          <w:szCs w:val="22"/>
          <w:lang w:val="es-ES"/>
        </w:rPr>
        <w:fldChar w:fldCharType="begin">
          <w:ffData>
            <w:name w:val="Texte12"/>
            <w:enabled/>
            <w:calcOnExit w:val="0"/>
            <w:textInput/>
          </w:ffData>
        </w:fldChar>
      </w:r>
      <w:bookmarkStart w:id="3" w:name="Texte12"/>
      <w:r w:rsidR="00A252B6" w:rsidRPr="007C0EE3">
        <w:rPr>
          <w:sz w:val="22"/>
          <w:szCs w:val="22"/>
          <w:lang w:val="es-ES"/>
        </w:rPr>
        <w:instrText xml:space="preserve"> FORMTEXT </w:instrText>
      </w:r>
      <w:r w:rsidR="00A252B6" w:rsidRPr="007C0EE3">
        <w:rPr>
          <w:sz w:val="22"/>
          <w:szCs w:val="22"/>
          <w:lang w:val="es-ES"/>
        </w:rPr>
      </w:r>
      <w:r w:rsidR="00A252B6" w:rsidRPr="007C0EE3">
        <w:rPr>
          <w:sz w:val="22"/>
          <w:szCs w:val="22"/>
          <w:lang w:val="es-ES"/>
        </w:rPr>
        <w:fldChar w:fldCharType="separate"/>
      </w:r>
      <w:r w:rsidR="00A252B6" w:rsidRPr="007C0EE3">
        <w:rPr>
          <w:sz w:val="22"/>
          <w:szCs w:val="22"/>
          <w:lang w:val="es-ES"/>
        </w:rPr>
        <w:t> </w:t>
      </w:r>
      <w:r w:rsidR="00A252B6" w:rsidRPr="007C0EE3">
        <w:rPr>
          <w:sz w:val="22"/>
          <w:szCs w:val="22"/>
          <w:lang w:val="es-ES"/>
        </w:rPr>
        <w:t> </w:t>
      </w:r>
      <w:r w:rsidR="00A252B6" w:rsidRPr="007C0EE3">
        <w:rPr>
          <w:sz w:val="22"/>
          <w:szCs w:val="22"/>
          <w:lang w:val="es-ES"/>
        </w:rPr>
        <w:t> </w:t>
      </w:r>
      <w:r w:rsidR="00A252B6" w:rsidRPr="007C0EE3">
        <w:rPr>
          <w:sz w:val="22"/>
          <w:szCs w:val="22"/>
          <w:lang w:val="es-ES"/>
        </w:rPr>
        <w:t> </w:t>
      </w:r>
      <w:r w:rsidR="00A252B6" w:rsidRPr="007C0EE3">
        <w:rPr>
          <w:sz w:val="22"/>
          <w:szCs w:val="22"/>
          <w:lang w:val="es-ES"/>
        </w:rPr>
        <w:t> </w:t>
      </w:r>
      <w:r w:rsidR="00A252B6" w:rsidRPr="007C0EE3">
        <w:rPr>
          <w:sz w:val="22"/>
          <w:szCs w:val="22"/>
          <w:lang w:val="es-ES"/>
        </w:rPr>
        <w:fldChar w:fldCharType="end"/>
      </w:r>
      <w:bookmarkEnd w:id="3"/>
    </w:p>
    <w:p w14:paraId="11C3060C" w14:textId="10F1CB6B" w:rsidR="00A252B6" w:rsidRPr="007C0EE3" w:rsidRDefault="00CC1AEE" w:rsidP="00A252B6">
      <w:pPr>
        <w:pStyle w:val="Corpsdetexte"/>
        <w:jc w:val="center"/>
        <w:rPr>
          <w:sz w:val="22"/>
          <w:szCs w:val="22"/>
          <w:lang w:val="es-ES"/>
        </w:rPr>
      </w:pPr>
      <w:r w:rsidRPr="007C0EE3">
        <w:rPr>
          <w:sz w:val="22"/>
          <w:szCs w:val="22"/>
          <w:lang w:val="es-ES"/>
        </w:rPr>
        <w:t>presentada por el Gobierno de</w:t>
      </w:r>
      <w:r w:rsidR="00A252B6" w:rsidRPr="007C0EE3">
        <w:rPr>
          <w:sz w:val="22"/>
          <w:szCs w:val="22"/>
          <w:lang w:val="es-ES"/>
        </w:rPr>
        <w:t xml:space="preserve"> </w:t>
      </w:r>
      <w:r w:rsidR="00A252B6" w:rsidRPr="007C0EE3">
        <w:rPr>
          <w:sz w:val="22"/>
          <w:szCs w:val="22"/>
          <w:lang w:val="es-ES"/>
        </w:rPr>
        <w:fldChar w:fldCharType="begin">
          <w:ffData>
            <w:name w:val="Texte13"/>
            <w:enabled/>
            <w:calcOnExit w:val="0"/>
            <w:textInput/>
          </w:ffData>
        </w:fldChar>
      </w:r>
      <w:bookmarkStart w:id="4" w:name="Texte13"/>
      <w:r w:rsidR="00A252B6" w:rsidRPr="007C0EE3">
        <w:rPr>
          <w:sz w:val="22"/>
          <w:szCs w:val="22"/>
          <w:lang w:val="es-ES"/>
        </w:rPr>
        <w:instrText xml:space="preserve"> FORMTEXT </w:instrText>
      </w:r>
      <w:r w:rsidR="00A252B6" w:rsidRPr="007C0EE3">
        <w:rPr>
          <w:sz w:val="22"/>
          <w:szCs w:val="22"/>
          <w:lang w:val="es-ES"/>
        </w:rPr>
      </w:r>
      <w:r w:rsidR="00A252B6" w:rsidRPr="007C0EE3">
        <w:rPr>
          <w:sz w:val="22"/>
          <w:szCs w:val="22"/>
          <w:lang w:val="es-ES"/>
        </w:rPr>
        <w:fldChar w:fldCharType="separate"/>
      </w:r>
      <w:r w:rsidR="00A252B6" w:rsidRPr="007C0EE3">
        <w:rPr>
          <w:sz w:val="22"/>
          <w:szCs w:val="22"/>
          <w:lang w:val="es-ES"/>
        </w:rPr>
        <w:t> </w:t>
      </w:r>
      <w:r w:rsidR="00A252B6" w:rsidRPr="007C0EE3">
        <w:rPr>
          <w:sz w:val="22"/>
          <w:szCs w:val="22"/>
          <w:lang w:val="es-ES"/>
        </w:rPr>
        <w:t> </w:t>
      </w:r>
      <w:r w:rsidR="00A252B6" w:rsidRPr="007C0EE3">
        <w:rPr>
          <w:sz w:val="22"/>
          <w:szCs w:val="22"/>
          <w:lang w:val="es-ES"/>
        </w:rPr>
        <w:t> </w:t>
      </w:r>
      <w:r w:rsidR="00A252B6" w:rsidRPr="007C0EE3">
        <w:rPr>
          <w:sz w:val="22"/>
          <w:szCs w:val="22"/>
          <w:lang w:val="es-ES"/>
        </w:rPr>
        <w:t> </w:t>
      </w:r>
      <w:r w:rsidR="00A252B6" w:rsidRPr="007C0EE3">
        <w:rPr>
          <w:sz w:val="22"/>
          <w:szCs w:val="22"/>
          <w:lang w:val="es-ES"/>
        </w:rPr>
        <w:t> </w:t>
      </w:r>
      <w:r w:rsidR="00A252B6" w:rsidRPr="007C0EE3">
        <w:rPr>
          <w:sz w:val="22"/>
          <w:szCs w:val="22"/>
          <w:lang w:val="es-ES"/>
        </w:rPr>
        <w:fldChar w:fldCharType="end"/>
      </w:r>
      <w:bookmarkEnd w:id="4"/>
    </w:p>
    <w:p w14:paraId="01CBA6B9" w14:textId="59B5697D" w:rsidR="00A252B6" w:rsidRPr="007C0EE3" w:rsidRDefault="00CC1AEE" w:rsidP="00A252B6">
      <w:pPr>
        <w:pStyle w:val="Corpsdetexte"/>
        <w:spacing w:before="240"/>
        <w:jc w:val="center"/>
        <w:rPr>
          <w:lang w:val="es-ES"/>
        </w:rPr>
      </w:pPr>
      <w:r w:rsidRPr="007C0EE3">
        <w:rPr>
          <w:lang w:val="es-ES"/>
        </w:rPr>
        <w:t>relativa al</w:t>
      </w:r>
      <w:r w:rsidR="000E7F49" w:rsidRPr="007C0EE3">
        <w:rPr>
          <w:lang w:val="es-ES"/>
        </w:rPr>
        <w:t xml:space="preserve"> </w:t>
      </w:r>
    </w:p>
    <w:p w14:paraId="7CC7BFB3" w14:textId="6B3927EB" w:rsidR="00A252B6" w:rsidRPr="007C0EE3" w:rsidRDefault="002C5C22" w:rsidP="002C5C22">
      <w:pPr>
        <w:pStyle w:val="app22Titre4"/>
        <w:spacing w:before="200"/>
        <w:jc w:val="center"/>
        <w:rPr>
          <w:lang w:val="es-ES"/>
        </w:rPr>
      </w:pPr>
      <w:r w:rsidRPr="002C5C22">
        <w:rPr>
          <w:lang w:val="es-ES"/>
        </w:rPr>
        <w:t>CONVENIO SOBRE SEGURIDAD Y SALUD DE LOS TRABAJADORES, 1981 (núm. 155)</w:t>
      </w:r>
      <w:r w:rsidR="008773D7" w:rsidRPr="007C0EE3">
        <w:rPr>
          <w:lang w:val="es-ES"/>
        </w:rPr>
        <w:t xml:space="preserve"> </w:t>
      </w:r>
    </w:p>
    <w:p w14:paraId="16123496" w14:textId="0056AFDE" w:rsidR="00A252B6" w:rsidRPr="007C0EE3" w:rsidRDefault="00A252B6" w:rsidP="00A252B6">
      <w:pPr>
        <w:pStyle w:val="Corpsdetexte"/>
        <w:jc w:val="center"/>
        <w:rPr>
          <w:sz w:val="22"/>
          <w:szCs w:val="22"/>
          <w:lang w:val="es-ES"/>
        </w:rPr>
      </w:pPr>
      <w:r w:rsidRPr="007C0EE3">
        <w:rPr>
          <w:sz w:val="22"/>
          <w:szCs w:val="22"/>
          <w:lang w:val="es-ES"/>
        </w:rPr>
        <w:t>(</w:t>
      </w:r>
      <w:r w:rsidR="00DE0503" w:rsidRPr="007C0EE3">
        <w:rPr>
          <w:sz w:val="22"/>
          <w:szCs w:val="22"/>
          <w:lang w:val="es-ES"/>
        </w:rPr>
        <w:t>(ratificación registrada el</w:t>
      </w:r>
      <w:r w:rsidRPr="007C0EE3">
        <w:rPr>
          <w:sz w:val="22"/>
          <w:szCs w:val="22"/>
          <w:lang w:val="es-ES"/>
        </w:rPr>
        <w:t xml:space="preserve"> </w:t>
      </w:r>
      <w:r w:rsidRPr="007C0EE3">
        <w:rPr>
          <w:sz w:val="22"/>
          <w:szCs w:val="22"/>
          <w:lang w:val="es-ES"/>
        </w:rPr>
        <w:fldChar w:fldCharType="begin">
          <w:ffData>
            <w:name w:val="Texte14"/>
            <w:enabled/>
            <w:calcOnExit w:val="0"/>
            <w:textInput/>
          </w:ffData>
        </w:fldChar>
      </w:r>
      <w:bookmarkStart w:id="5" w:name="Texte14"/>
      <w:r w:rsidRPr="007C0EE3">
        <w:rPr>
          <w:sz w:val="22"/>
          <w:szCs w:val="22"/>
          <w:lang w:val="es-ES"/>
        </w:rPr>
        <w:instrText xml:space="preserve"> FORMTEXT </w:instrText>
      </w:r>
      <w:r w:rsidRPr="007C0EE3">
        <w:rPr>
          <w:sz w:val="22"/>
          <w:szCs w:val="22"/>
          <w:lang w:val="es-ES"/>
        </w:rPr>
      </w:r>
      <w:r w:rsidRPr="007C0EE3">
        <w:rPr>
          <w:sz w:val="22"/>
          <w:szCs w:val="22"/>
          <w:lang w:val="es-ES"/>
        </w:rPr>
        <w:fldChar w:fldCharType="separate"/>
      </w:r>
      <w:r w:rsidRPr="007C0EE3">
        <w:rPr>
          <w:sz w:val="22"/>
          <w:szCs w:val="22"/>
          <w:lang w:val="es-ES"/>
        </w:rPr>
        <w:t> </w:t>
      </w:r>
      <w:r w:rsidRPr="007C0EE3">
        <w:rPr>
          <w:sz w:val="22"/>
          <w:szCs w:val="22"/>
          <w:lang w:val="es-ES"/>
        </w:rPr>
        <w:t> </w:t>
      </w:r>
      <w:r w:rsidRPr="007C0EE3">
        <w:rPr>
          <w:sz w:val="22"/>
          <w:szCs w:val="22"/>
          <w:lang w:val="es-ES"/>
        </w:rPr>
        <w:t> </w:t>
      </w:r>
      <w:r w:rsidRPr="007C0EE3">
        <w:rPr>
          <w:sz w:val="22"/>
          <w:szCs w:val="22"/>
          <w:lang w:val="es-ES"/>
        </w:rPr>
        <w:t> </w:t>
      </w:r>
      <w:r w:rsidRPr="007C0EE3">
        <w:rPr>
          <w:sz w:val="22"/>
          <w:szCs w:val="22"/>
          <w:lang w:val="es-ES"/>
        </w:rPr>
        <w:t> </w:t>
      </w:r>
      <w:r w:rsidRPr="007C0EE3">
        <w:rPr>
          <w:sz w:val="22"/>
          <w:szCs w:val="22"/>
          <w:lang w:val="es-ES"/>
        </w:rPr>
        <w:fldChar w:fldCharType="end"/>
      </w:r>
      <w:bookmarkEnd w:id="5"/>
      <w:r w:rsidRPr="007C0EE3">
        <w:rPr>
          <w:sz w:val="22"/>
          <w:szCs w:val="22"/>
          <w:lang w:val="es-ES"/>
        </w:rPr>
        <w:t>)</w:t>
      </w:r>
    </w:p>
    <w:p w14:paraId="4E8CF972" w14:textId="77777777" w:rsidR="00A252B6" w:rsidRPr="007C0EE3" w:rsidRDefault="00A252B6" w:rsidP="00A252B6">
      <w:pPr>
        <w:pStyle w:val="Corpsdetexte"/>
        <w:rPr>
          <w:lang w:val="es-ES"/>
        </w:rPr>
      </w:pPr>
    </w:p>
    <w:p w14:paraId="537820F4" w14:textId="702FEE19" w:rsidR="00A252B6" w:rsidRPr="007C0EE3" w:rsidRDefault="00A252B6" w:rsidP="00341FDA">
      <w:pPr>
        <w:pStyle w:val="Corpsdetexte"/>
        <w:ind w:left="397" w:hanging="397"/>
        <w:rPr>
          <w:lang w:val="es-ES"/>
        </w:rPr>
      </w:pPr>
      <w:r w:rsidRPr="007C0EE3">
        <w:rPr>
          <w:lang w:val="es-ES"/>
        </w:rPr>
        <w:t>I.</w:t>
      </w:r>
      <w:r w:rsidRPr="007C0EE3">
        <w:rPr>
          <w:lang w:val="es-ES"/>
        </w:rPr>
        <w:tab/>
      </w:r>
      <w:r w:rsidR="0049042C" w:rsidRPr="0049042C">
        <w:rPr>
          <w:i/>
          <w:lang w:val="es-ES"/>
        </w:rPr>
        <w:t>Sírvase facilitar una lista de los principales textos legales y reglamentarios, declaraciones de principio y otros documentos oficiales por los que se apliquen las disposiciones del Convenio. Se ruega adjuntar a la memoria varios ejemplares de dichos textos, a menos que hayan sido ya enviados a la Oficina Internacional del Trabajo.</w:t>
      </w:r>
      <w:r w:rsidR="00A152F6" w:rsidRPr="007C0EE3">
        <w:rPr>
          <w:lang w:val="es-ES"/>
        </w:rPr>
        <w:t xml:space="preserve"> </w:t>
      </w:r>
    </w:p>
    <w:bookmarkStart w:id="6" w:name="_Hlk170031472"/>
    <w:p w14:paraId="772E4748" w14:textId="28F30EFD" w:rsidR="008370B2" w:rsidRPr="007C0EE3" w:rsidRDefault="008370B2" w:rsidP="008370B2">
      <w:pPr>
        <w:pStyle w:val="app19comment"/>
        <w:ind w:left="397"/>
        <w:rPr>
          <w:lang w:val="es-ES"/>
        </w:rPr>
      </w:pPr>
      <w:r w:rsidRPr="007C0EE3">
        <w:rPr>
          <w:lang w:val="es-ES"/>
        </w:rPr>
        <w:fldChar w:fldCharType="begin">
          <w:ffData>
            <w:name w:val="Texte15"/>
            <w:enabled/>
            <w:calcOnExit w:val="0"/>
            <w:textInput/>
          </w:ffData>
        </w:fldChar>
      </w:r>
      <w:bookmarkStart w:id="7" w:name="Texte15"/>
      <w:r w:rsidRPr="007C0EE3">
        <w:rPr>
          <w:lang w:val="es-ES"/>
        </w:rPr>
        <w:instrText xml:space="preserve"> FORMTEXT </w:instrText>
      </w:r>
      <w:r w:rsidRPr="007C0EE3">
        <w:rPr>
          <w:lang w:val="es-ES"/>
        </w:rPr>
      </w:r>
      <w:r w:rsidRPr="007C0EE3">
        <w:rPr>
          <w:lang w:val="es-ES"/>
        </w:rPr>
        <w:fldChar w:fldCharType="separate"/>
      </w:r>
      <w:r w:rsidRPr="007C0EE3">
        <w:rPr>
          <w:lang w:val="es-ES"/>
        </w:rPr>
        <w:t> </w:t>
      </w:r>
      <w:r w:rsidRPr="007C0EE3">
        <w:rPr>
          <w:lang w:val="es-ES"/>
        </w:rPr>
        <w:t> </w:t>
      </w:r>
      <w:r w:rsidRPr="007C0EE3">
        <w:rPr>
          <w:lang w:val="es-ES"/>
        </w:rPr>
        <w:t> </w:t>
      </w:r>
      <w:r w:rsidRPr="007C0EE3">
        <w:rPr>
          <w:lang w:val="es-ES"/>
        </w:rPr>
        <w:t> </w:t>
      </w:r>
      <w:r w:rsidRPr="007C0EE3">
        <w:rPr>
          <w:lang w:val="es-ES"/>
        </w:rPr>
        <w:t> </w:t>
      </w:r>
      <w:r w:rsidRPr="007C0EE3">
        <w:rPr>
          <w:lang w:val="es-ES"/>
        </w:rPr>
        <w:fldChar w:fldCharType="end"/>
      </w:r>
      <w:bookmarkEnd w:id="7"/>
    </w:p>
    <w:bookmarkEnd w:id="6"/>
    <w:p w14:paraId="42950EE7" w14:textId="2C8FE620" w:rsidR="00A252B6" w:rsidRPr="007C0EE3" w:rsidRDefault="0049042C" w:rsidP="0007463B">
      <w:pPr>
        <w:pStyle w:val="Corpsdetexte"/>
        <w:ind w:left="397"/>
        <w:rPr>
          <w:i/>
          <w:lang w:val="es-ES"/>
        </w:rPr>
      </w:pPr>
      <w:r w:rsidRPr="0049042C">
        <w:rPr>
          <w:i/>
          <w:lang w:val="es-ES"/>
        </w:rPr>
        <w:t>Sírvase indicar si estas leyes, reglamentos, declaraciones o documentos han sido adoptados o modificados con miras a la ratificación del Convenio o como consecuencia del mismo.</w:t>
      </w:r>
      <w:r w:rsidR="00A152F6" w:rsidRPr="007C0EE3">
        <w:rPr>
          <w:i/>
          <w:lang w:val="es-ES"/>
        </w:rPr>
        <w:t xml:space="preserve"> </w:t>
      </w:r>
    </w:p>
    <w:p w14:paraId="2F8E7A7E" w14:textId="77777777" w:rsidR="008370B2" w:rsidRPr="007C0EE3" w:rsidRDefault="008370B2" w:rsidP="008370B2">
      <w:pPr>
        <w:pStyle w:val="app19comment"/>
        <w:ind w:left="397"/>
        <w:rPr>
          <w:lang w:val="es-ES"/>
        </w:rPr>
      </w:pPr>
      <w:r w:rsidRPr="007C0EE3">
        <w:rPr>
          <w:lang w:val="es-ES"/>
        </w:rPr>
        <w:fldChar w:fldCharType="begin">
          <w:ffData>
            <w:name w:val="Texte15"/>
            <w:enabled/>
            <w:calcOnExit w:val="0"/>
            <w:textInput/>
          </w:ffData>
        </w:fldChar>
      </w:r>
      <w:r w:rsidRPr="007C0EE3">
        <w:rPr>
          <w:lang w:val="es-ES"/>
        </w:rPr>
        <w:instrText xml:space="preserve"> FORMTEXT </w:instrText>
      </w:r>
      <w:r w:rsidRPr="007C0EE3">
        <w:rPr>
          <w:lang w:val="es-ES"/>
        </w:rPr>
      </w:r>
      <w:r w:rsidRPr="007C0EE3">
        <w:rPr>
          <w:lang w:val="es-ES"/>
        </w:rPr>
        <w:fldChar w:fldCharType="separate"/>
      </w:r>
      <w:r w:rsidRPr="007C0EE3">
        <w:rPr>
          <w:lang w:val="es-ES"/>
        </w:rPr>
        <w:t> </w:t>
      </w:r>
      <w:r w:rsidRPr="007C0EE3">
        <w:rPr>
          <w:lang w:val="es-ES"/>
        </w:rPr>
        <w:t> </w:t>
      </w:r>
      <w:r w:rsidRPr="007C0EE3">
        <w:rPr>
          <w:lang w:val="es-ES"/>
        </w:rPr>
        <w:t> </w:t>
      </w:r>
      <w:r w:rsidRPr="007C0EE3">
        <w:rPr>
          <w:lang w:val="es-ES"/>
        </w:rPr>
        <w:t> </w:t>
      </w:r>
      <w:r w:rsidRPr="007C0EE3">
        <w:rPr>
          <w:lang w:val="es-ES"/>
        </w:rPr>
        <w:t> </w:t>
      </w:r>
      <w:r w:rsidRPr="007C0EE3">
        <w:rPr>
          <w:lang w:val="es-ES"/>
        </w:rPr>
        <w:fldChar w:fldCharType="end"/>
      </w:r>
    </w:p>
    <w:p w14:paraId="19DBDB7B" w14:textId="08837FD5" w:rsidR="009F3A9F" w:rsidRDefault="009F3A9F" w:rsidP="007C1357">
      <w:pPr>
        <w:pStyle w:val="Corpsdetexte"/>
        <w:spacing w:before="240"/>
        <w:ind w:left="397" w:hanging="397"/>
        <w:rPr>
          <w:i/>
          <w:lang w:val="es-ES"/>
        </w:rPr>
      </w:pPr>
      <w:r w:rsidRPr="007C0EE3">
        <w:rPr>
          <w:lang w:val="es-ES"/>
        </w:rPr>
        <w:t>II.</w:t>
      </w:r>
      <w:r w:rsidRPr="007C0EE3">
        <w:rPr>
          <w:lang w:val="es-ES"/>
        </w:rPr>
        <w:tab/>
      </w:r>
      <w:r w:rsidR="00F5722D" w:rsidRPr="00F5722D">
        <w:rPr>
          <w:i/>
          <w:lang w:val="es-ES"/>
        </w:rPr>
        <w:t xml:space="preserve">Sírvase indicar de manera detallada las disposiciones de las leyes, reglamentos, declaraciones o documentos antes mencionados por los que se da efecto a </w:t>
      </w:r>
      <w:r w:rsidR="00F5722D" w:rsidRPr="00F5722D">
        <w:rPr>
          <w:b/>
          <w:bCs/>
          <w:i/>
          <w:iCs/>
          <w:lang w:val="es-ES"/>
        </w:rPr>
        <w:t>cada uno de los artículos del Convenio</w:t>
      </w:r>
      <w:r w:rsidR="00F5722D" w:rsidRPr="00F5722D">
        <w:rPr>
          <w:i/>
          <w:lang w:val="es-ES"/>
        </w:rPr>
        <w:t xml:space="preserve"> que</w:t>
      </w:r>
      <w:r w:rsidR="00F5722D">
        <w:rPr>
          <w:i/>
          <w:lang w:val="es-ES"/>
        </w:rPr>
        <w:t> </w:t>
      </w:r>
      <w:r w:rsidR="00F5722D" w:rsidRPr="00F5722D">
        <w:rPr>
          <w:i/>
          <w:lang w:val="es-ES"/>
        </w:rPr>
        <w:t>figuran a continuación o cualquier otra medida tomada para garantizar su aplicación. Ademas, sírvase proporcionar cualesquiera informaciones específicamente solicitadas más adelante bajo los distintos artículos.</w:t>
      </w:r>
      <w:r w:rsidRPr="007C0EE3">
        <w:rPr>
          <w:i/>
          <w:lang w:val="es-ES"/>
        </w:rPr>
        <w:t xml:space="preserve"> </w:t>
      </w:r>
    </w:p>
    <w:p w14:paraId="0EBB824E" w14:textId="77777777" w:rsidR="007C1357" w:rsidRPr="007C0EE3" w:rsidRDefault="007C1357" w:rsidP="007C1357">
      <w:pPr>
        <w:pStyle w:val="app19comment"/>
        <w:ind w:left="397"/>
        <w:rPr>
          <w:lang w:val="es-ES"/>
        </w:rPr>
      </w:pPr>
      <w:r w:rsidRPr="007C0EE3">
        <w:rPr>
          <w:lang w:val="es-ES"/>
        </w:rPr>
        <w:fldChar w:fldCharType="begin">
          <w:ffData>
            <w:name w:val="Texte15"/>
            <w:enabled/>
            <w:calcOnExit w:val="0"/>
            <w:textInput/>
          </w:ffData>
        </w:fldChar>
      </w:r>
      <w:r w:rsidRPr="007C0EE3">
        <w:rPr>
          <w:lang w:val="es-ES"/>
        </w:rPr>
        <w:instrText xml:space="preserve"> FORMTEXT </w:instrText>
      </w:r>
      <w:r w:rsidRPr="007C0EE3">
        <w:rPr>
          <w:lang w:val="es-ES"/>
        </w:rPr>
      </w:r>
      <w:r w:rsidRPr="007C0EE3">
        <w:rPr>
          <w:lang w:val="es-ES"/>
        </w:rPr>
        <w:fldChar w:fldCharType="separate"/>
      </w:r>
      <w:r w:rsidRPr="007C0EE3">
        <w:rPr>
          <w:lang w:val="es-ES"/>
        </w:rPr>
        <w:t> </w:t>
      </w:r>
      <w:r w:rsidRPr="007C0EE3">
        <w:rPr>
          <w:lang w:val="es-ES"/>
        </w:rPr>
        <w:t> </w:t>
      </w:r>
      <w:r w:rsidRPr="007C0EE3">
        <w:rPr>
          <w:lang w:val="es-ES"/>
        </w:rPr>
        <w:t> </w:t>
      </w:r>
      <w:r w:rsidRPr="007C0EE3">
        <w:rPr>
          <w:lang w:val="es-ES"/>
        </w:rPr>
        <w:t> </w:t>
      </w:r>
      <w:r w:rsidRPr="007C0EE3">
        <w:rPr>
          <w:lang w:val="es-ES"/>
        </w:rPr>
        <w:t> </w:t>
      </w:r>
      <w:r w:rsidRPr="007C0EE3">
        <w:rPr>
          <w:lang w:val="es-ES"/>
        </w:rPr>
        <w:fldChar w:fldCharType="end"/>
      </w:r>
    </w:p>
    <w:p w14:paraId="16D08E2D" w14:textId="449EC4DB" w:rsidR="009F3A9F" w:rsidRPr="007C0EE3" w:rsidRDefault="009B58C2" w:rsidP="009F3A9F">
      <w:pPr>
        <w:pStyle w:val="Corpsdetexte"/>
        <w:ind w:left="397"/>
        <w:rPr>
          <w:i/>
          <w:lang w:val="es-ES"/>
        </w:rPr>
      </w:pPr>
      <w:r w:rsidRPr="009B58C2">
        <w:rPr>
          <w:i/>
          <w:lang w:val="es-ES"/>
        </w:rPr>
        <w:t>Si en su país la ratificación del Convenio da fuerza de ley nacional a sus disposiciones, sírvase indicar los textos constitucionales en virtud de los cuales surte dicho efecto. Sírvase especificar, también, las medidas adoptadas para aplicar las disposiciones del Convenio que exijan una intervención de la autoridad o autoridades competentes.</w:t>
      </w:r>
      <w:r w:rsidR="009F3A9F" w:rsidRPr="007C0EE3">
        <w:rPr>
          <w:i/>
          <w:lang w:val="es-ES"/>
        </w:rPr>
        <w:t xml:space="preserve"> </w:t>
      </w:r>
    </w:p>
    <w:bookmarkStart w:id="8" w:name="_Hlk176681866"/>
    <w:p w14:paraId="59EB0008" w14:textId="77777777" w:rsidR="009F3A9F" w:rsidRPr="007C0EE3" w:rsidRDefault="009F3A9F" w:rsidP="009F3A9F">
      <w:pPr>
        <w:pStyle w:val="app19comment"/>
        <w:ind w:left="397"/>
        <w:rPr>
          <w:lang w:val="es-ES"/>
        </w:rPr>
      </w:pPr>
      <w:r w:rsidRPr="007C0EE3">
        <w:rPr>
          <w:lang w:val="es-ES"/>
        </w:rPr>
        <w:fldChar w:fldCharType="begin">
          <w:ffData>
            <w:name w:val="Texte15"/>
            <w:enabled/>
            <w:calcOnExit w:val="0"/>
            <w:textInput/>
          </w:ffData>
        </w:fldChar>
      </w:r>
      <w:r w:rsidRPr="007C0EE3">
        <w:rPr>
          <w:lang w:val="es-ES"/>
        </w:rPr>
        <w:instrText xml:space="preserve"> FORMTEXT </w:instrText>
      </w:r>
      <w:r w:rsidRPr="007C0EE3">
        <w:rPr>
          <w:lang w:val="es-ES"/>
        </w:rPr>
      </w:r>
      <w:r w:rsidRPr="007C0EE3">
        <w:rPr>
          <w:lang w:val="es-ES"/>
        </w:rPr>
        <w:fldChar w:fldCharType="separate"/>
      </w:r>
      <w:r w:rsidRPr="007C0EE3">
        <w:rPr>
          <w:lang w:val="es-ES"/>
        </w:rPr>
        <w:t> </w:t>
      </w:r>
      <w:r w:rsidRPr="007C0EE3">
        <w:rPr>
          <w:lang w:val="es-ES"/>
        </w:rPr>
        <w:t> </w:t>
      </w:r>
      <w:r w:rsidRPr="007C0EE3">
        <w:rPr>
          <w:lang w:val="es-ES"/>
        </w:rPr>
        <w:t> </w:t>
      </w:r>
      <w:r w:rsidRPr="007C0EE3">
        <w:rPr>
          <w:lang w:val="es-ES"/>
        </w:rPr>
        <w:t> </w:t>
      </w:r>
      <w:r w:rsidRPr="007C0EE3">
        <w:rPr>
          <w:lang w:val="es-ES"/>
        </w:rPr>
        <w:t> </w:t>
      </w:r>
      <w:r w:rsidRPr="007C0EE3">
        <w:rPr>
          <w:lang w:val="es-ES"/>
        </w:rPr>
        <w:fldChar w:fldCharType="end"/>
      </w:r>
    </w:p>
    <w:bookmarkEnd w:id="8"/>
    <w:p w14:paraId="276D08C7" w14:textId="03EEA14A" w:rsidR="009F3A9F" w:rsidRPr="007C0EE3" w:rsidRDefault="009B58C2" w:rsidP="009F3A9F">
      <w:pPr>
        <w:pStyle w:val="Corpsdetexte"/>
        <w:ind w:left="397"/>
        <w:rPr>
          <w:i/>
          <w:lang w:val="es-ES"/>
        </w:rPr>
      </w:pPr>
      <w:r w:rsidRPr="009B58C2">
        <w:rPr>
          <w:i/>
          <w:lang w:val="es-ES"/>
        </w:rPr>
        <w:t>Si la Comisión de Expertos</w:t>
      </w:r>
      <w:r w:rsidR="00547CCC" w:rsidRPr="00547CCC">
        <w:rPr>
          <w:rFonts w:ascii="Segoe UI" w:hAnsi="Segoe UI" w:cs="Segoe UI"/>
          <w:sz w:val="18"/>
          <w:szCs w:val="18"/>
          <w:lang w:val="es-ES"/>
        </w:rPr>
        <w:t xml:space="preserve"> </w:t>
      </w:r>
      <w:r w:rsidR="00547CCC" w:rsidRPr="00547CCC">
        <w:rPr>
          <w:i/>
          <w:lang w:val="es-ES"/>
        </w:rPr>
        <w:t>en Aplicación de Convenios y Recomendacione</w:t>
      </w:r>
      <w:r w:rsidR="00547CCC">
        <w:rPr>
          <w:i/>
          <w:lang w:val="es-ES"/>
        </w:rPr>
        <w:t>s</w:t>
      </w:r>
      <w:r w:rsidRPr="009B58C2">
        <w:rPr>
          <w:i/>
          <w:lang w:val="es-ES"/>
        </w:rPr>
        <w:t xml:space="preserve"> o la Comisión de Aplicación </w:t>
      </w:r>
      <w:r w:rsidR="00547CCC" w:rsidRPr="00547CCC">
        <w:rPr>
          <w:i/>
          <w:lang w:val="es-ES"/>
        </w:rPr>
        <w:t>de Normas</w:t>
      </w:r>
      <w:r w:rsidR="00547CCC">
        <w:rPr>
          <w:i/>
          <w:lang w:val="es-ES"/>
        </w:rPr>
        <w:t xml:space="preserve"> </w:t>
      </w:r>
      <w:r w:rsidRPr="009B58C2">
        <w:rPr>
          <w:i/>
          <w:lang w:val="es-ES"/>
        </w:rPr>
        <w:t>de la Conferencia han solicitado informaciones adicionales, o han formulado observaciones sobre las medidas adoptadas para dar cumplimiento al Convenio, se ruega proporcionar las informaciones solicitadas o indicar las medidas tomadas por su Gobierno para solucionar los puntos en cuestión.</w:t>
      </w:r>
      <w:r w:rsidR="009F3A9F" w:rsidRPr="007C0EE3">
        <w:rPr>
          <w:i/>
          <w:lang w:val="es-ES"/>
        </w:rPr>
        <w:t xml:space="preserve"> </w:t>
      </w:r>
    </w:p>
    <w:p w14:paraId="1CF673EA" w14:textId="77777777" w:rsidR="009F3A9F" w:rsidRPr="007C0EE3" w:rsidRDefault="009F3A9F" w:rsidP="009F3A9F">
      <w:pPr>
        <w:pStyle w:val="app19comment"/>
        <w:ind w:left="397"/>
        <w:rPr>
          <w:lang w:val="es-ES"/>
        </w:rPr>
      </w:pPr>
      <w:r w:rsidRPr="007C0EE3">
        <w:rPr>
          <w:lang w:val="es-ES"/>
        </w:rPr>
        <w:fldChar w:fldCharType="begin">
          <w:ffData>
            <w:name w:val="Texte15"/>
            <w:enabled/>
            <w:calcOnExit w:val="0"/>
            <w:textInput/>
          </w:ffData>
        </w:fldChar>
      </w:r>
      <w:r w:rsidRPr="007C0EE3">
        <w:rPr>
          <w:lang w:val="es-ES"/>
        </w:rPr>
        <w:instrText xml:space="preserve"> FORMTEXT </w:instrText>
      </w:r>
      <w:r w:rsidRPr="007C0EE3">
        <w:rPr>
          <w:lang w:val="es-ES"/>
        </w:rPr>
      </w:r>
      <w:r w:rsidRPr="007C0EE3">
        <w:rPr>
          <w:lang w:val="es-ES"/>
        </w:rPr>
        <w:fldChar w:fldCharType="separate"/>
      </w:r>
      <w:r w:rsidRPr="007C0EE3">
        <w:rPr>
          <w:lang w:val="es-ES"/>
        </w:rPr>
        <w:t> </w:t>
      </w:r>
      <w:r w:rsidRPr="007C0EE3">
        <w:rPr>
          <w:lang w:val="es-ES"/>
        </w:rPr>
        <w:t> </w:t>
      </w:r>
      <w:r w:rsidRPr="007C0EE3">
        <w:rPr>
          <w:lang w:val="es-ES"/>
        </w:rPr>
        <w:t> </w:t>
      </w:r>
      <w:r w:rsidRPr="007C0EE3">
        <w:rPr>
          <w:lang w:val="es-ES"/>
        </w:rPr>
        <w:t> </w:t>
      </w:r>
      <w:r w:rsidRPr="007C0EE3">
        <w:rPr>
          <w:lang w:val="es-ES"/>
        </w:rPr>
        <w:t> </w:t>
      </w:r>
      <w:r w:rsidRPr="007C0EE3">
        <w:rPr>
          <w:lang w:val="es-ES"/>
        </w:rPr>
        <w:fldChar w:fldCharType="end"/>
      </w:r>
    </w:p>
    <w:p w14:paraId="35C9A5A2" w14:textId="77777777" w:rsidR="009F3A9F" w:rsidRPr="007C0EE3" w:rsidRDefault="009F3A9F" w:rsidP="009F3A9F">
      <w:pPr>
        <w:rPr>
          <w:sz w:val="20"/>
          <w:szCs w:val="20"/>
          <w:lang w:val="es-ES"/>
        </w:rPr>
      </w:pPr>
      <w:r w:rsidRPr="007C0EE3">
        <w:rPr>
          <w:lang w:val="es-ES"/>
        </w:rPr>
        <w:br w:type="page"/>
      </w:r>
    </w:p>
    <w:p w14:paraId="0B52D323" w14:textId="77777777" w:rsidR="00B45840" w:rsidRPr="00B45840" w:rsidRDefault="00B45840" w:rsidP="0094314F">
      <w:pPr>
        <w:pStyle w:val="Titre1"/>
        <w:rPr>
          <w:lang w:val="es-ES"/>
        </w:rPr>
      </w:pPr>
      <w:r w:rsidRPr="00B45840">
        <w:rPr>
          <w:lang w:val="es-ES"/>
        </w:rPr>
        <w:lastRenderedPageBreak/>
        <w:t>Parte I. Campo de aplicación y definiciones</w:t>
      </w:r>
    </w:p>
    <w:p w14:paraId="037AA81B" w14:textId="77777777" w:rsidR="00B45840" w:rsidRPr="00B45840" w:rsidRDefault="00B45840" w:rsidP="0094314F">
      <w:pPr>
        <w:pStyle w:val="app22Article"/>
        <w:spacing w:before="120"/>
        <w:rPr>
          <w:lang w:val="es-ES"/>
        </w:rPr>
      </w:pPr>
      <w:r w:rsidRPr="00B45840">
        <w:rPr>
          <w:lang w:val="es-ES"/>
        </w:rPr>
        <w:t>Artículo 1</w:t>
      </w:r>
    </w:p>
    <w:p w14:paraId="138FC4BD" w14:textId="77777777" w:rsidR="00B45840" w:rsidRPr="00B45840" w:rsidRDefault="00B45840" w:rsidP="00B45840">
      <w:pPr>
        <w:pStyle w:val="app22CtextnoNo"/>
        <w:rPr>
          <w:lang w:val="es-ES"/>
        </w:rPr>
      </w:pPr>
      <w:r w:rsidRPr="00B45840">
        <w:rPr>
          <w:lang w:val="es-ES"/>
        </w:rPr>
        <w:t>1. El presente Convenio se aplica a todas las ramas de actividad económica.</w:t>
      </w:r>
    </w:p>
    <w:p w14:paraId="0D7B5198" w14:textId="77777777" w:rsidR="00B45840" w:rsidRPr="00B45840" w:rsidRDefault="00B45840" w:rsidP="00B45840">
      <w:pPr>
        <w:pStyle w:val="app22CtextnoNo"/>
        <w:rPr>
          <w:lang w:val="es-ES"/>
        </w:rPr>
      </w:pPr>
      <w:r w:rsidRPr="00B45840">
        <w:rPr>
          <w:lang w:val="es-ES"/>
        </w:rPr>
        <w:t>2. Todo Miembro que ratifique el presente Convenio podrá, previa consulta tan pronto como sea posible con las organizaciones representativas de empleadores y de trabajadores interesadas, excluir parcial o totalmente de su aplicación a determinadas ramas de actividad económica, tales como el transporte marítimo o la pesca, en las que tal aplicación presente problemas especiales de cierta importancia.</w:t>
      </w:r>
    </w:p>
    <w:p w14:paraId="4EF5D9E8" w14:textId="77777777" w:rsidR="00B45840" w:rsidRPr="00B45840" w:rsidRDefault="00B45840" w:rsidP="00B45840">
      <w:pPr>
        <w:pStyle w:val="app22CtextnoNo"/>
        <w:rPr>
          <w:lang w:val="es-ES"/>
        </w:rPr>
      </w:pPr>
      <w:r w:rsidRPr="00B45840">
        <w:rPr>
          <w:lang w:val="es-ES"/>
        </w:rPr>
        <w:t>3. Todo Miembro que ratifique el presente Convenio deberá enumerar, en la primera memoria sobre la aplicación del Convenio que someta en virtud del artículo 22 de la Constitución de la Organización Internacional del Trabajo, las ramas de actividad que hubieren sido excluidas en virtud del párrafo 2 de este artículo, explicando los motivos de dicha exclusión y describiendo las medidas tomadas para asegurar suficiente protección a los trabajadores en las ramas excluidas, y deberá indicar en las memorias subsiguientes todo progreso realizado hacia una aplicación más amplia.</w:t>
      </w:r>
    </w:p>
    <w:p w14:paraId="48B58122" w14:textId="77777777" w:rsidR="00B45840" w:rsidRDefault="00B45840" w:rsidP="0094314F">
      <w:pPr>
        <w:pStyle w:val="app22CtextnoNoitalicleft"/>
        <w:rPr>
          <w:lang w:val="es-ES"/>
        </w:rPr>
      </w:pPr>
      <w:r w:rsidRPr="00B45840">
        <w:rPr>
          <w:lang w:val="es-ES"/>
        </w:rPr>
        <w:t>Sírvase indicar las disposiciones que garanticen que todas las medidas de protección exigidas con arreglo al Convenio sean aplicables a todas las ramas de actividad económica, a excepción de las incluidas en virtud del párrafo 2.</w:t>
      </w:r>
    </w:p>
    <w:bookmarkStart w:id="9" w:name="_Hlk176683566"/>
    <w:p w14:paraId="59550946" w14:textId="7B8A4069" w:rsidR="0094314F" w:rsidRPr="00B45840" w:rsidRDefault="0094314F" w:rsidP="0094314F">
      <w:pPr>
        <w:pStyle w:val="app19comment"/>
        <w:rPr>
          <w:lang w:val="es-ES"/>
        </w:rPr>
      </w:pPr>
      <w:r>
        <w:rPr>
          <w:lang w:val="es-ES"/>
        </w:rPr>
        <w:fldChar w:fldCharType="begin">
          <w:ffData>
            <w:name w:val="Texte39"/>
            <w:enabled/>
            <w:calcOnExit w:val="0"/>
            <w:textInput/>
          </w:ffData>
        </w:fldChar>
      </w:r>
      <w:bookmarkStart w:id="10" w:name="Texte39"/>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bookmarkEnd w:id="10"/>
    </w:p>
    <w:bookmarkEnd w:id="9"/>
    <w:p w14:paraId="7627C5BF" w14:textId="77777777" w:rsidR="00B45840" w:rsidRPr="00B45840" w:rsidRDefault="00B45840" w:rsidP="0094314F">
      <w:pPr>
        <w:pStyle w:val="app22CtextnoNoitalicleft"/>
        <w:rPr>
          <w:lang w:val="es-ES"/>
        </w:rPr>
      </w:pPr>
      <w:r w:rsidRPr="00B45840">
        <w:rPr>
          <w:lang w:val="es-ES"/>
        </w:rPr>
        <w:t>Si ha lugar el párrafo 2, sírvase indicar:</w:t>
      </w:r>
    </w:p>
    <w:p w14:paraId="6EDA2CC4" w14:textId="3CB4CA19" w:rsidR="00B45840" w:rsidRPr="00B45840" w:rsidRDefault="0094314F" w:rsidP="002779A8">
      <w:pPr>
        <w:pStyle w:val="app22Cacomment"/>
        <w:numPr>
          <w:ilvl w:val="0"/>
          <w:numId w:val="0"/>
        </w:numPr>
        <w:tabs>
          <w:tab w:val="clear" w:pos="673"/>
        </w:tabs>
        <w:ind w:left="357" w:hanging="357"/>
      </w:pPr>
      <w:bookmarkStart w:id="11" w:name="_Hlk176684052"/>
      <w:r>
        <w:t>—</w:t>
      </w:r>
      <w:r w:rsidR="00B45840" w:rsidRPr="00B45840">
        <w:tab/>
        <w:t>en la primera memoria,</w:t>
      </w:r>
    </w:p>
    <w:p w14:paraId="42F44920" w14:textId="58AE865B" w:rsidR="00B45840" w:rsidRPr="00A373BF" w:rsidRDefault="00B45840" w:rsidP="002779A8">
      <w:pPr>
        <w:pStyle w:val="app22Cacomment"/>
        <w:tabs>
          <w:tab w:val="clear" w:pos="673"/>
        </w:tabs>
        <w:ind w:left="794"/>
        <w:rPr>
          <w:lang w:val="es-ES"/>
        </w:rPr>
      </w:pPr>
      <w:r w:rsidRPr="00A373BF">
        <w:rPr>
          <w:lang w:val="es-ES"/>
        </w:rPr>
        <w:t>las ramas de actividad económicas excluidas en la aplicación del Convenio, explicando los motivos de dicha exclusión;</w:t>
      </w:r>
    </w:p>
    <w:bookmarkStart w:id="12" w:name="_Hlk176683721"/>
    <w:p w14:paraId="1A2BDD68" w14:textId="294BDCB6" w:rsidR="00CF5551" w:rsidRPr="00B45840" w:rsidRDefault="00CF5551" w:rsidP="002779A8">
      <w:pPr>
        <w:pStyle w:val="app19comment"/>
        <w:tabs>
          <w:tab w:val="clear" w:pos="1071"/>
        </w:tabs>
        <w:spacing w:before="60"/>
        <w:ind w:left="794"/>
      </w:pPr>
      <w:r>
        <w:fldChar w:fldCharType="begin">
          <w:ffData>
            <w:name w:val="Texte40"/>
            <w:enabled/>
            <w:calcOnExit w:val="0"/>
            <w:textInput/>
          </w:ffData>
        </w:fldChar>
      </w:r>
      <w:bookmarkStart w:id="13" w:name="Texte4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3"/>
    </w:p>
    <w:bookmarkEnd w:id="12"/>
    <w:p w14:paraId="30A61616" w14:textId="05763950" w:rsidR="00B45840" w:rsidRPr="00A373BF" w:rsidRDefault="00B45840" w:rsidP="002779A8">
      <w:pPr>
        <w:pStyle w:val="app22Cacomment"/>
        <w:tabs>
          <w:tab w:val="clear" w:pos="673"/>
        </w:tabs>
        <w:ind w:left="794"/>
        <w:rPr>
          <w:lang w:val="es-ES"/>
        </w:rPr>
      </w:pPr>
      <w:r w:rsidRPr="00A373BF">
        <w:rPr>
          <w:lang w:val="es-ES"/>
        </w:rPr>
        <w:t>la manera en que fueron consultadas las organizaciones representativas interesadas de empleadores y trabajadores</w:t>
      </w:r>
      <w:r w:rsidR="00CF5551" w:rsidRPr="00A373BF">
        <w:rPr>
          <w:lang w:val="es-ES"/>
        </w:rPr>
        <w:t>;</w:t>
      </w:r>
    </w:p>
    <w:p w14:paraId="05AD9B06" w14:textId="73B67831" w:rsidR="00CF5551" w:rsidRPr="00CF5551" w:rsidRDefault="00CF5551" w:rsidP="002779A8">
      <w:pPr>
        <w:pStyle w:val="app19comment"/>
        <w:tabs>
          <w:tab w:val="clear" w:pos="1071"/>
        </w:tabs>
        <w:spacing w:before="60"/>
        <w:ind w:left="794"/>
      </w:pPr>
      <w:r>
        <w:fldChar w:fldCharType="begin">
          <w:ffData>
            <w:name w:val="Texte4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EAA0C14" w14:textId="7582BEE3" w:rsidR="00B45840" w:rsidRPr="00A373BF" w:rsidRDefault="00B45840" w:rsidP="002779A8">
      <w:pPr>
        <w:pStyle w:val="app22Cacomment"/>
        <w:tabs>
          <w:tab w:val="clear" w:pos="673"/>
        </w:tabs>
        <w:ind w:left="794"/>
        <w:rPr>
          <w:lang w:val="es-ES"/>
        </w:rPr>
      </w:pPr>
      <w:r w:rsidRPr="00A373BF">
        <w:rPr>
          <w:lang w:val="es-ES"/>
        </w:rPr>
        <w:t>las medidas adoptadas para garantizar la suficiente protección de los trabajadores en las ramas excluidas;</w:t>
      </w:r>
    </w:p>
    <w:p w14:paraId="63F12FAE" w14:textId="2E01F708" w:rsidR="00CF5551" w:rsidRPr="00B45840" w:rsidRDefault="00CF5551" w:rsidP="002779A8">
      <w:pPr>
        <w:pStyle w:val="app19comment"/>
        <w:tabs>
          <w:tab w:val="clear" w:pos="1071"/>
        </w:tabs>
        <w:spacing w:before="60"/>
        <w:ind w:left="794"/>
      </w:pPr>
      <w:r>
        <w:fldChar w:fldCharType="begin">
          <w:ffData>
            <w:name w:val="Texte4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C9E3D0D" w14:textId="0D909D57" w:rsidR="00B45840" w:rsidRPr="00A373BF" w:rsidRDefault="0094314F" w:rsidP="002779A8">
      <w:pPr>
        <w:pStyle w:val="app22Cacomment"/>
        <w:numPr>
          <w:ilvl w:val="0"/>
          <w:numId w:val="0"/>
        </w:numPr>
        <w:tabs>
          <w:tab w:val="clear" w:pos="673"/>
        </w:tabs>
        <w:ind w:left="357" w:hanging="357"/>
        <w:rPr>
          <w:lang w:val="es-ES"/>
        </w:rPr>
      </w:pPr>
      <w:r w:rsidRPr="00A373BF">
        <w:rPr>
          <w:lang w:val="es-ES"/>
        </w:rPr>
        <w:t>—</w:t>
      </w:r>
      <w:r w:rsidR="00B45840" w:rsidRPr="00A373BF">
        <w:rPr>
          <w:lang w:val="es-ES"/>
        </w:rPr>
        <w:tab/>
        <w:t>en las memorias ulteriores, cualquier progreso que se realice con miras a una aplicación más amplia del Convenio.</w:t>
      </w:r>
    </w:p>
    <w:p w14:paraId="3AAC7360" w14:textId="77777777" w:rsidR="002A7FD7" w:rsidRPr="00B45840" w:rsidRDefault="002A7FD7" w:rsidP="002779A8">
      <w:pPr>
        <w:pStyle w:val="app19comment"/>
        <w:tabs>
          <w:tab w:val="clear" w:pos="1071"/>
        </w:tabs>
        <w:spacing w:before="60"/>
        <w:ind w:left="357"/>
      </w:pPr>
      <w:r>
        <w:fldChar w:fldCharType="begin">
          <w:ffData>
            <w:name w:val="Texte4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bookmarkEnd w:id="11"/>
    <w:p w14:paraId="2D98D0D9" w14:textId="77777777" w:rsidR="00B45840" w:rsidRPr="00B45840" w:rsidRDefault="00B45840" w:rsidP="0094314F">
      <w:pPr>
        <w:pStyle w:val="app22Article"/>
        <w:rPr>
          <w:lang w:val="es-ES"/>
        </w:rPr>
      </w:pPr>
      <w:r w:rsidRPr="00B45840">
        <w:rPr>
          <w:lang w:val="es-ES"/>
        </w:rPr>
        <w:t>Artículo 2</w:t>
      </w:r>
    </w:p>
    <w:p w14:paraId="5A90E65A" w14:textId="77777777" w:rsidR="00B45840" w:rsidRPr="00B45840" w:rsidRDefault="00B45840" w:rsidP="00B45840">
      <w:pPr>
        <w:pStyle w:val="app22CtextnoNo"/>
        <w:rPr>
          <w:lang w:val="es-ES"/>
        </w:rPr>
      </w:pPr>
      <w:r w:rsidRPr="00B45840">
        <w:rPr>
          <w:lang w:val="es-ES"/>
        </w:rPr>
        <w:t>1. El presente Convenio se aplica a todos los trabajadores de las ramas de actividad económica abarcadas.</w:t>
      </w:r>
    </w:p>
    <w:p w14:paraId="03E1FC84" w14:textId="77777777" w:rsidR="00B45840" w:rsidRPr="00B45840" w:rsidRDefault="00B45840" w:rsidP="00B45840">
      <w:pPr>
        <w:pStyle w:val="app22CtextnoNo"/>
        <w:rPr>
          <w:lang w:val="es-ES"/>
        </w:rPr>
      </w:pPr>
      <w:r w:rsidRPr="00B45840">
        <w:rPr>
          <w:lang w:val="es-ES"/>
        </w:rPr>
        <w:t>2. Todo Miembro que ratifique el presente Convenio podrá, previa consulta, tan pronto como sea posible, con las organizaciones representativas de empleadores y de trabajadores interesadas, excluir parcial o totalmente de su aplicación a categorías limitadas de trabajadores respecto de las cuales se presenten problemas particulares de aplicación.</w:t>
      </w:r>
    </w:p>
    <w:p w14:paraId="0FA1040F" w14:textId="77777777" w:rsidR="00B45840" w:rsidRPr="00B45840" w:rsidRDefault="00B45840" w:rsidP="00B45840">
      <w:pPr>
        <w:pStyle w:val="app22CtextnoNo"/>
        <w:rPr>
          <w:lang w:val="es-ES"/>
        </w:rPr>
      </w:pPr>
      <w:r w:rsidRPr="00B45840">
        <w:rPr>
          <w:lang w:val="es-ES"/>
        </w:rPr>
        <w:t xml:space="preserve">3. Todo Miembro que ratifique el presente Convenio deberá enumerar, en la primera memoria sobre la aplicación del Convenio que someta en virtud del artículo 22 de la Constitución de la Organización Internacional del Trabajo, las categorías limitadas de trabajadores que hubiesen sido </w:t>
      </w:r>
      <w:r w:rsidRPr="00B45840">
        <w:rPr>
          <w:lang w:val="es-ES"/>
        </w:rPr>
        <w:lastRenderedPageBreak/>
        <w:t>excluidas en virtud del párrafo 2 de este artículo, explicando los motivos de dicha exclusión, y deberá indicar en las memorias subsiguientes todo progreso realizado hacia una aplicación más amplia.</w:t>
      </w:r>
    </w:p>
    <w:p w14:paraId="2F257E74" w14:textId="77777777" w:rsidR="00B45840" w:rsidRDefault="00B45840" w:rsidP="00475B9C">
      <w:pPr>
        <w:pStyle w:val="app22CtextnoNoitalicleft"/>
        <w:rPr>
          <w:lang w:val="es-ES"/>
        </w:rPr>
      </w:pPr>
      <w:r w:rsidRPr="00B45840">
        <w:rPr>
          <w:lang w:val="es-ES"/>
        </w:rPr>
        <w:t>Sírvase indicar las categorías de trabajadores a quienes se aplican las disposiciones por las que se da efecto al Convenio.</w:t>
      </w:r>
    </w:p>
    <w:p w14:paraId="63582669" w14:textId="77777777" w:rsidR="00475B9C" w:rsidRPr="00B45840" w:rsidRDefault="00475B9C" w:rsidP="00475B9C">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4C70FB29" w14:textId="77777777" w:rsidR="00B45840" w:rsidRPr="00B45840" w:rsidRDefault="00B45840" w:rsidP="00475B9C">
      <w:pPr>
        <w:pStyle w:val="app22CtextnoNoitalicleft"/>
        <w:rPr>
          <w:lang w:val="es-ES"/>
        </w:rPr>
      </w:pPr>
      <w:r w:rsidRPr="00B45840">
        <w:rPr>
          <w:lang w:val="es-ES"/>
        </w:rPr>
        <w:t>Si se ha recurrido al párrafo 2, sírvase indicar:</w:t>
      </w:r>
    </w:p>
    <w:p w14:paraId="7A8EE7C0" w14:textId="77777777" w:rsidR="002779A8" w:rsidRPr="00B45840" w:rsidRDefault="002779A8" w:rsidP="00097A66">
      <w:pPr>
        <w:pStyle w:val="app22Cacomment"/>
        <w:numPr>
          <w:ilvl w:val="0"/>
          <w:numId w:val="0"/>
        </w:numPr>
        <w:tabs>
          <w:tab w:val="clear" w:pos="673"/>
        </w:tabs>
        <w:ind w:left="397" w:hanging="397"/>
      </w:pPr>
      <w:r>
        <w:t>—</w:t>
      </w:r>
      <w:r w:rsidRPr="00B45840">
        <w:tab/>
        <w:t>en la primera memoria,</w:t>
      </w:r>
    </w:p>
    <w:p w14:paraId="575DBD77" w14:textId="17236A16" w:rsidR="002779A8" w:rsidRPr="00A373BF" w:rsidRDefault="00C94EA7" w:rsidP="00A373BF">
      <w:pPr>
        <w:pStyle w:val="app22Cacomment"/>
        <w:numPr>
          <w:ilvl w:val="0"/>
          <w:numId w:val="41"/>
        </w:numPr>
        <w:tabs>
          <w:tab w:val="clear" w:pos="673"/>
        </w:tabs>
        <w:ind w:left="794" w:hanging="397"/>
        <w:rPr>
          <w:lang w:val="es-ES"/>
        </w:rPr>
      </w:pPr>
      <w:r w:rsidRPr="00A373BF">
        <w:rPr>
          <w:lang w:val="es-ES"/>
        </w:rPr>
        <w:t xml:space="preserve">las categorías de trabajadores excluidas en la aplicación del Convenio, explicando los motivos de dicha exclusión; </w:t>
      </w:r>
    </w:p>
    <w:p w14:paraId="423A5CB7" w14:textId="77777777" w:rsidR="002779A8" w:rsidRPr="00B45840" w:rsidRDefault="002779A8" w:rsidP="002779A8">
      <w:pPr>
        <w:pStyle w:val="app19comment"/>
        <w:tabs>
          <w:tab w:val="clear" w:pos="1071"/>
        </w:tabs>
        <w:spacing w:before="60"/>
        <w:ind w:left="794"/>
      </w:pPr>
      <w:r>
        <w:fldChar w:fldCharType="begin">
          <w:ffData>
            <w:name w:val="Texte4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403B431" w14:textId="7F2BAD8E" w:rsidR="002779A8" w:rsidRPr="00A373BF" w:rsidRDefault="00CF2DB2" w:rsidP="00097A66">
      <w:pPr>
        <w:pStyle w:val="app22Cacomment"/>
        <w:tabs>
          <w:tab w:val="clear" w:pos="673"/>
        </w:tabs>
        <w:ind w:left="794"/>
        <w:rPr>
          <w:lang w:val="es-ES"/>
        </w:rPr>
      </w:pPr>
      <w:r w:rsidRPr="00A373BF">
        <w:rPr>
          <w:lang w:val="es-ES"/>
        </w:rPr>
        <w:t xml:space="preserve">la manera en que fueron consultadas las organizaciones representativas interesadas de empleadores y de trabajadores; </w:t>
      </w:r>
    </w:p>
    <w:p w14:paraId="2D24A23B" w14:textId="77777777" w:rsidR="002779A8" w:rsidRPr="00CF5551" w:rsidRDefault="002779A8" w:rsidP="002779A8">
      <w:pPr>
        <w:pStyle w:val="app19comment"/>
        <w:tabs>
          <w:tab w:val="clear" w:pos="1071"/>
        </w:tabs>
        <w:spacing w:before="60"/>
        <w:ind w:left="794"/>
      </w:pPr>
      <w:r>
        <w:fldChar w:fldCharType="begin">
          <w:ffData>
            <w:name w:val="Texte4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0CE9F1" w14:textId="77777777" w:rsidR="002779A8" w:rsidRPr="00A373BF" w:rsidRDefault="002779A8" w:rsidP="00097A66">
      <w:pPr>
        <w:pStyle w:val="app22Cacomment"/>
        <w:numPr>
          <w:ilvl w:val="0"/>
          <w:numId w:val="0"/>
        </w:numPr>
        <w:tabs>
          <w:tab w:val="clear" w:pos="673"/>
        </w:tabs>
        <w:ind w:left="397" w:hanging="397"/>
        <w:rPr>
          <w:lang w:val="es-ES"/>
        </w:rPr>
      </w:pPr>
      <w:r w:rsidRPr="00A373BF">
        <w:rPr>
          <w:lang w:val="es-ES"/>
        </w:rPr>
        <w:t>—</w:t>
      </w:r>
      <w:r w:rsidRPr="00A373BF">
        <w:rPr>
          <w:lang w:val="es-ES"/>
        </w:rPr>
        <w:tab/>
        <w:t>en las memorias ulteriores, cualquier progreso que se realice con miras a una aplicación más amplia del Convenio.</w:t>
      </w:r>
    </w:p>
    <w:p w14:paraId="7377AB73" w14:textId="77777777" w:rsidR="002779A8" w:rsidRPr="00B45840" w:rsidRDefault="002779A8" w:rsidP="002779A8">
      <w:pPr>
        <w:pStyle w:val="app19comment"/>
        <w:tabs>
          <w:tab w:val="clear" w:pos="1071"/>
        </w:tabs>
        <w:spacing w:before="60"/>
        <w:ind w:left="357"/>
      </w:pPr>
      <w:r>
        <w:fldChar w:fldCharType="begin">
          <w:ffData>
            <w:name w:val="Texte4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9E37BA" w14:textId="77777777" w:rsidR="00475B9C" w:rsidRPr="00B45840" w:rsidRDefault="00475B9C" w:rsidP="00B45840">
      <w:pPr>
        <w:pStyle w:val="app22CtextnoNo"/>
        <w:rPr>
          <w:lang w:val="es-ES"/>
        </w:rPr>
      </w:pPr>
    </w:p>
    <w:p w14:paraId="76B235C2" w14:textId="77777777" w:rsidR="00B45840" w:rsidRPr="00B45840" w:rsidRDefault="00B45840" w:rsidP="0094314F">
      <w:pPr>
        <w:pStyle w:val="app22Article"/>
        <w:rPr>
          <w:lang w:val="es-ES"/>
        </w:rPr>
      </w:pPr>
      <w:r w:rsidRPr="00B45840">
        <w:rPr>
          <w:lang w:val="es-ES"/>
        </w:rPr>
        <w:t>Artículo 3</w:t>
      </w:r>
    </w:p>
    <w:p w14:paraId="2DC54598" w14:textId="77777777" w:rsidR="00B45840" w:rsidRPr="00B45840" w:rsidRDefault="00B45840" w:rsidP="00B45840">
      <w:pPr>
        <w:pStyle w:val="app22CtextnoNo"/>
        <w:rPr>
          <w:lang w:val="es-ES"/>
        </w:rPr>
      </w:pPr>
      <w:r w:rsidRPr="00B45840">
        <w:rPr>
          <w:lang w:val="es-ES"/>
        </w:rPr>
        <w:t>A los efectos del presente Convenio:</w:t>
      </w:r>
    </w:p>
    <w:p w14:paraId="040BA446" w14:textId="662DC129" w:rsidR="00B45840" w:rsidRPr="007F4E40" w:rsidRDefault="00B45840" w:rsidP="00A373BF">
      <w:pPr>
        <w:pStyle w:val="app22Ca"/>
        <w:numPr>
          <w:ilvl w:val="0"/>
          <w:numId w:val="42"/>
        </w:numPr>
        <w:rPr>
          <w:lang w:val="es-ES"/>
        </w:rPr>
      </w:pPr>
      <w:r w:rsidRPr="007F4E40">
        <w:rPr>
          <w:lang w:val="es-ES"/>
        </w:rPr>
        <w:t>la expresión «ramas de actividad económica» abarca todas las ramas en que hay trabajadores empleados, incluida la administración pública;</w:t>
      </w:r>
    </w:p>
    <w:p w14:paraId="4DA9D2EB" w14:textId="619B8CD5" w:rsidR="00B45840" w:rsidRPr="007F4E40" w:rsidRDefault="00B45840" w:rsidP="00A373BF">
      <w:pPr>
        <w:pStyle w:val="app22Ca"/>
        <w:numPr>
          <w:ilvl w:val="0"/>
          <w:numId w:val="42"/>
        </w:numPr>
        <w:rPr>
          <w:lang w:val="es-ES"/>
        </w:rPr>
      </w:pPr>
      <w:r w:rsidRPr="007F4E40">
        <w:rPr>
          <w:lang w:val="es-ES"/>
        </w:rPr>
        <w:t>el término «trabajadores» abarca todas las personas empleadas, incluidos los empleados públicos;</w:t>
      </w:r>
    </w:p>
    <w:p w14:paraId="070D51C6" w14:textId="129AB785" w:rsidR="00B45840" w:rsidRPr="007F4E40" w:rsidRDefault="00B45840" w:rsidP="00A373BF">
      <w:pPr>
        <w:pStyle w:val="app22Ca"/>
        <w:numPr>
          <w:ilvl w:val="0"/>
          <w:numId w:val="42"/>
        </w:numPr>
        <w:rPr>
          <w:lang w:val="es-ES"/>
        </w:rPr>
      </w:pPr>
      <w:r w:rsidRPr="007F4E40">
        <w:rPr>
          <w:lang w:val="es-ES"/>
        </w:rPr>
        <w:t>la expresión «lugar de trabajo» abarca todos los sitios donde los trabajadores deben permanecer o adonde tienen que acudir por razón de su trabajo, y que se hallan bajo el control directo o indirecto del empleador;</w:t>
      </w:r>
    </w:p>
    <w:p w14:paraId="2506C896" w14:textId="29D71E92" w:rsidR="00B45840" w:rsidRPr="007F4E40" w:rsidRDefault="00B45840" w:rsidP="00A373BF">
      <w:pPr>
        <w:pStyle w:val="app22Ca"/>
        <w:numPr>
          <w:ilvl w:val="0"/>
          <w:numId w:val="42"/>
        </w:numPr>
        <w:rPr>
          <w:lang w:val="es-ES"/>
        </w:rPr>
      </w:pPr>
      <w:r w:rsidRPr="007F4E40">
        <w:rPr>
          <w:lang w:val="es-ES"/>
        </w:rPr>
        <w:t>el término «reglamentos» abarca todas las disposiciones a las que la autoridad o autoridades competentes han conferido fuerza de ley;</w:t>
      </w:r>
    </w:p>
    <w:p w14:paraId="1049EA0D" w14:textId="753C1A09" w:rsidR="00B45840" w:rsidRPr="007F4E40" w:rsidRDefault="00B45840" w:rsidP="00A373BF">
      <w:pPr>
        <w:pStyle w:val="app22Ca"/>
        <w:numPr>
          <w:ilvl w:val="0"/>
          <w:numId w:val="42"/>
        </w:numPr>
        <w:rPr>
          <w:lang w:val="es-ES"/>
        </w:rPr>
      </w:pPr>
      <w:r w:rsidRPr="007F4E40">
        <w:rPr>
          <w:lang w:val="es-ES"/>
        </w:rPr>
        <w:t>el término «salud», en relación con el trabajo, abarca no solamente la ausencia de afecciones o de enfermedad, sino también los elementos físicos y mentales que afectan a la salud y están directamente relacionados con la seguridad e higiene en el trabajo.</w:t>
      </w:r>
    </w:p>
    <w:p w14:paraId="7EA4BA1A" w14:textId="77777777" w:rsidR="00B45840" w:rsidRPr="00B45840" w:rsidRDefault="00B45840" w:rsidP="007F4E40">
      <w:pPr>
        <w:pStyle w:val="Titre1"/>
        <w:rPr>
          <w:lang w:val="es-ES"/>
        </w:rPr>
      </w:pPr>
      <w:r w:rsidRPr="00B45840">
        <w:rPr>
          <w:lang w:val="es-ES"/>
        </w:rPr>
        <w:t>Parte II. Principios de una política nacional</w:t>
      </w:r>
    </w:p>
    <w:p w14:paraId="10847F4B" w14:textId="77777777" w:rsidR="00B45840" w:rsidRPr="00B45840" w:rsidRDefault="00B45840" w:rsidP="007F4E40">
      <w:pPr>
        <w:pStyle w:val="app22Article"/>
        <w:spacing w:before="120"/>
        <w:rPr>
          <w:lang w:val="es-ES"/>
        </w:rPr>
      </w:pPr>
      <w:r w:rsidRPr="00B45840">
        <w:rPr>
          <w:lang w:val="es-ES"/>
        </w:rPr>
        <w:t>Artículo 4</w:t>
      </w:r>
    </w:p>
    <w:p w14:paraId="46141FDC" w14:textId="77777777" w:rsidR="00B45840" w:rsidRPr="00B45840" w:rsidRDefault="00B45840" w:rsidP="00B45840">
      <w:pPr>
        <w:pStyle w:val="app22CtextnoNo"/>
        <w:rPr>
          <w:lang w:val="es-ES"/>
        </w:rPr>
      </w:pPr>
      <w:r w:rsidRPr="00B45840">
        <w:rPr>
          <w:lang w:val="es-ES"/>
        </w:rPr>
        <w:t>1. Todo Miembro deberá, en consulta con las organizaciones más representativas de empleadores y de trabajadores interesadas y habida cuenta de las condiciones y práctica nacionales, formular, poner en práctica y reexaminar periódicamente una política nacional coherente en materia de seguridad y salud de los trabajadores y medio ambiente de trabajo.</w:t>
      </w:r>
    </w:p>
    <w:p w14:paraId="0D171CEE" w14:textId="77777777" w:rsidR="00B45840" w:rsidRPr="00B45840" w:rsidRDefault="00B45840" w:rsidP="00B45840">
      <w:pPr>
        <w:pStyle w:val="app22CtextnoNo"/>
        <w:rPr>
          <w:lang w:val="es-ES"/>
        </w:rPr>
      </w:pPr>
      <w:r w:rsidRPr="00B45840">
        <w:rPr>
          <w:lang w:val="es-ES"/>
        </w:rPr>
        <w:t>2. Esta política tendrá por objeto prevenir los accidentes y los daños para la salud que sean consecuencia del trabajo, guarden relación con la actividad laboral o sobrevengan durante el trabajo, reduciendo al mínimo, en la medida en que sea razonable y factible, las causas de los riesgos inherentes al medio ambiente de trabajo.</w:t>
      </w:r>
    </w:p>
    <w:p w14:paraId="4ABDA06A" w14:textId="77777777" w:rsidR="00B45840" w:rsidRDefault="00B45840" w:rsidP="00070D36">
      <w:pPr>
        <w:pStyle w:val="app22CtextnoNoitalicleft"/>
        <w:rPr>
          <w:lang w:val="es-ES"/>
        </w:rPr>
      </w:pPr>
      <w:r w:rsidRPr="00B45840">
        <w:rPr>
          <w:lang w:val="es-ES"/>
        </w:rPr>
        <w:t>Sírvase indicar las medidas adoptadas para definir, aplicar y reexaminar periódicamente la política nacional prevista en el presente artículo.</w:t>
      </w:r>
    </w:p>
    <w:p w14:paraId="09341A15" w14:textId="77777777" w:rsidR="00070D36" w:rsidRPr="00B45840" w:rsidRDefault="00070D36" w:rsidP="00070D36">
      <w:pPr>
        <w:pStyle w:val="app19comment"/>
        <w:rPr>
          <w:lang w:val="es-ES"/>
        </w:rPr>
      </w:pPr>
      <w:r>
        <w:rPr>
          <w:lang w:val="es-ES"/>
        </w:rPr>
        <w:lastRenderedPageBreak/>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67BFE70F" w14:textId="77777777" w:rsidR="00B45840" w:rsidRDefault="00B45840" w:rsidP="00B45840">
      <w:pPr>
        <w:pStyle w:val="app22CtextnoNo"/>
        <w:rPr>
          <w:lang w:val="es-ES"/>
        </w:rPr>
      </w:pPr>
      <w:r w:rsidRPr="00B45840">
        <w:rPr>
          <w:lang w:val="es-ES"/>
        </w:rPr>
        <w:t>Sírvase indicar la manera en que las organizaciones de empleadores y de trabajdores más representativas fueron consultadas al respecto.</w:t>
      </w:r>
    </w:p>
    <w:p w14:paraId="38E46398" w14:textId="77777777" w:rsidR="00070D36" w:rsidRPr="00B45840" w:rsidRDefault="00070D36" w:rsidP="00070D36">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48102183" w14:textId="77777777" w:rsidR="00B45840" w:rsidRPr="00B45840" w:rsidRDefault="00B45840" w:rsidP="0094314F">
      <w:pPr>
        <w:pStyle w:val="app22Article"/>
        <w:rPr>
          <w:lang w:val="es-ES"/>
        </w:rPr>
      </w:pPr>
      <w:r w:rsidRPr="00B45840">
        <w:rPr>
          <w:lang w:val="es-ES"/>
        </w:rPr>
        <w:t>Artículo 5</w:t>
      </w:r>
    </w:p>
    <w:p w14:paraId="2DE26A1E" w14:textId="77777777" w:rsidR="00B45840" w:rsidRPr="00B45840" w:rsidRDefault="00B45840" w:rsidP="00B45840">
      <w:pPr>
        <w:pStyle w:val="app22CtextnoNo"/>
        <w:rPr>
          <w:lang w:val="es-ES"/>
        </w:rPr>
      </w:pPr>
      <w:r w:rsidRPr="00B45840">
        <w:rPr>
          <w:lang w:val="es-ES"/>
        </w:rPr>
        <w:t>La política a que se hace referencia en el artículo 4 del presente Convenio deberá tener en cuenta las grandes esferas de acción siguientes, en la medida en que afecten la seguridad y la salud de los trabajadores y el medio ambiente de trabajo:</w:t>
      </w:r>
    </w:p>
    <w:p w14:paraId="620DDE55" w14:textId="4DAFF256" w:rsidR="00B45840" w:rsidRPr="00330589" w:rsidRDefault="00B45840" w:rsidP="00A373BF">
      <w:pPr>
        <w:pStyle w:val="app22Ca"/>
        <w:numPr>
          <w:ilvl w:val="0"/>
          <w:numId w:val="43"/>
        </w:numPr>
        <w:rPr>
          <w:lang w:val="es-ES"/>
        </w:rPr>
      </w:pPr>
      <w:r w:rsidRPr="00330589">
        <w:rPr>
          <w:lang w:val="es-ES"/>
        </w:rPr>
        <w:t>diseño, ensayo, elección, reemplazo, instalación, disposición, utilización y mantenimiento de los componentes materiales del trabajo (lugares de trabajo, medio ambiente de trabajo, herramientas, maquinaria y equipo; substancias y agentes químicos, biológicos y físicos; operaciones y procesos);</w:t>
      </w:r>
    </w:p>
    <w:p w14:paraId="49175020" w14:textId="57EAB7AA" w:rsidR="00B45840" w:rsidRPr="00330589" w:rsidRDefault="00B45840" w:rsidP="00A373BF">
      <w:pPr>
        <w:pStyle w:val="app22Ca"/>
        <w:numPr>
          <w:ilvl w:val="0"/>
          <w:numId w:val="43"/>
        </w:numPr>
        <w:rPr>
          <w:lang w:val="es-ES"/>
        </w:rPr>
      </w:pPr>
      <w:r w:rsidRPr="00330589">
        <w:rPr>
          <w:lang w:val="es-ES"/>
        </w:rPr>
        <w:t>relaciones existentes entre los componentes materiales del trabajo y las personas que lo ejecutan o supervisan, y adaptación de la maquinaria, del equipo, del tiempo de trabajo, de la organización del trabajo y de las operaciones y procesos a las capacidades físicas y mentales de los trabajadores;</w:t>
      </w:r>
    </w:p>
    <w:p w14:paraId="1E69AF06" w14:textId="2A8605F5" w:rsidR="00B45840" w:rsidRPr="00330589" w:rsidRDefault="00B45840" w:rsidP="00A373BF">
      <w:pPr>
        <w:pStyle w:val="app22Ca"/>
        <w:numPr>
          <w:ilvl w:val="0"/>
          <w:numId w:val="43"/>
        </w:numPr>
        <w:rPr>
          <w:lang w:val="es-ES"/>
        </w:rPr>
      </w:pPr>
      <w:r w:rsidRPr="00330589">
        <w:rPr>
          <w:lang w:val="es-ES"/>
        </w:rPr>
        <w:t>formación, incluida la formación complementaria necesaria, calificaciones y motivación de las personas que intervienen, de una forma u otra, para que se alcancen niveles adecuados de seguridad e higiene;</w:t>
      </w:r>
    </w:p>
    <w:p w14:paraId="576C3306" w14:textId="280FB890" w:rsidR="00B45840" w:rsidRPr="00330589" w:rsidRDefault="00B45840" w:rsidP="00A373BF">
      <w:pPr>
        <w:pStyle w:val="app22Ca"/>
        <w:numPr>
          <w:ilvl w:val="0"/>
          <w:numId w:val="43"/>
        </w:numPr>
        <w:rPr>
          <w:lang w:val="es-ES"/>
        </w:rPr>
      </w:pPr>
      <w:r w:rsidRPr="00330589">
        <w:rPr>
          <w:lang w:val="es-ES"/>
        </w:rPr>
        <w:t>comunicación y cooperación a niveles de grupo de trabajo y de empresa y a todos los niveles apropiados hasta el nivel nacional inclusive;</w:t>
      </w:r>
    </w:p>
    <w:p w14:paraId="6CEE4FB5" w14:textId="51BE97BA" w:rsidR="00B45840" w:rsidRPr="00330589" w:rsidRDefault="00B45840" w:rsidP="00A373BF">
      <w:pPr>
        <w:pStyle w:val="app22Ca"/>
        <w:numPr>
          <w:ilvl w:val="0"/>
          <w:numId w:val="43"/>
        </w:numPr>
        <w:rPr>
          <w:lang w:val="es-ES"/>
        </w:rPr>
      </w:pPr>
      <w:r w:rsidRPr="00330589">
        <w:rPr>
          <w:lang w:val="es-ES"/>
        </w:rPr>
        <w:t>la protección de los trabajadores y de sus representantes contra toda medida disciplinaria resultante de acciones emprendidas justificadamente por ellos de acuerdo con la política a que se refiere el artículo 4 del presente Convenio.</w:t>
      </w:r>
    </w:p>
    <w:p w14:paraId="0D74CD7D" w14:textId="77777777" w:rsidR="00B45840" w:rsidRDefault="00B45840" w:rsidP="00330589">
      <w:pPr>
        <w:pStyle w:val="app22CtextnoNoitalicleft"/>
        <w:rPr>
          <w:lang w:val="es-ES"/>
        </w:rPr>
      </w:pPr>
      <w:r w:rsidRPr="00B45840">
        <w:rPr>
          <w:lang w:val="es-ES"/>
        </w:rPr>
        <w:t>Sírvase indicar en qué medida la política prevista en el artículo 4 del Convenio abarca las grandes esferas de acción enumeradas en el presente artículo.</w:t>
      </w:r>
    </w:p>
    <w:bookmarkStart w:id="14" w:name="_Hlk176684372"/>
    <w:p w14:paraId="07FDEAF5" w14:textId="77777777" w:rsidR="00330589" w:rsidRPr="00B45840" w:rsidRDefault="00330589" w:rsidP="00330589">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bookmarkEnd w:id="14"/>
    <w:p w14:paraId="54FBFC1E" w14:textId="77777777" w:rsidR="00B45840" w:rsidRPr="00B45840" w:rsidRDefault="00B45840" w:rsidP="0094314F">
      <w:pPr>
        <w:pStyle w:val="app22Article"/>
        <w:rPr>
          <w:lang w:val="es-ES"/>
        </w:rPr>
      </w:pPr>
      <w:r w:rsidRPr="00B45840">
        <w:rPr>
          <w:lang w:val="es-ES"/>
        </w:rPr>
        <w:t>Artículo 6</w:t>
      </w:r>
    </w:p>
    <w:p w14:paraId="6203DE38" w14:textId="77777777" w:rsidR="00B45840" w:rsidRPr="00B45840" w:rsidRDefault="00B45840" w:rsidP="00B45840">
      <w:pPr>
        <w:pStyle w:val="app22CtextnoNo"/>
        <w:rPr>
          <w:lang w:val="es-ES"/>
        </w:rPr>
      </w:pPr>
      <w:r w:rsidRPr="00B45840">
        <w:rPr>
          <w:lang w:val="es-ES"/>
        </w:rPr>
        <w:t>La formulación de la política a que se refiere el artículo 4 del presente Convenio debería precisar las funciones y responsabilidades respectivas, en materia de seguridad y salud de los trabajadores y medio ambiente de trabajo, de las autoridades públicas, los empleadores, los trabajadores y otras personas interesadas, teniendo en cuenta el carácter complementario de tales responsabilidades, así como las condiciones y la práctica nacionales.</w:t>
      </w:r>
    </w:p>
    <w:p w14:paraId="4970E395" w14:textId="77777777" w:rsidR="00B45840" w:rsidRPr="00B45840" w:rsidRDefault="00B45840" w:rsidP="0099096D">
      <w:pPr>
        <w:pStyle w:val="app22CtextnoNoitalicleft"/>
        <w:rPr>
          <w:lang w:val="es-ES"/>
        </w:rPr>
      </w:pPr>
      <w:r w:rsidRPr="00B45840">
        <w:rPr>
          <w:lang w:val="es-ES"/>
        </w:rPr>
        <w:t>Sírvase indicar las disposiciones por las que se establecen las funciones y responsabilidades respectivas en materia de seguridad y salud de los trabajadores y medio ambiente de trabajo:</w:t>
      </w:r>
    </w:p>
    <w:p w14:paraId="0AD7B1C9" w14:textId="696B8F5B" w:rsidR="00B45840" w:rsidRPr="00B45840" w:rsidRDefault="0099096D" w:rsidP="0099096D">
      <w:pPr>
        <w:pStyle w:val="app22CtextnoNoitalicleft"/>
        <w:spacing w:before="60"/>
        <w:ind w:left="397" w:hanging="397"/>
        <w:rPr>
          <w:lang w:val="es-ES"/>
        </w:rPr>
      </w:pPr>
      <w:r>
        <w:rPr>
          <w:lang w:val="es-ES"/>
        </w:rPr>
        <w:t>—</w:t>
      </w:r>
      <w:r w:rsidR="00B45840" w:rsidRPr="00B45840">
        <w:rPr>
          <w:lang w:val="es-ES"/>
        </w:rPr>
        <w:tab/>
        <w:t>de las autoridades públicas</w:t>
      </w:r>
    </w:p>
    <w:p w14:paraId="0FCC19A7" w14:textId="430E4747" w:rsidR="00B45840" w:rsidRPr="00B45840" w:rsidRDefault="0099096D" w:rsidP="0099096D">
      <w:pPr>
        <w:pStyle w:val="app22CtextnoNoitalicleft"/>
        <w:spacing w:before="60"/>
        <w:ind w:left="397" w:hanging="397"/>
        <w:rPr>
          <w:lang w:val="es-ES"/>
        </w:rPr>
      </w:pPr>
      <w:r>
        <w:rPr>
          <w:lang w:val="es-ES"/>
        </w:rPr>
        <w:t>—</w:t>
      </w:r>
      <w:r w:rsidR="00B45840" w:rsidRPr="00B45840">
        <w:rPr>
          <w:lang w:val="es-ES"/>
        </w:rPr>
        <w:tab/>
        <w:t>de los empleadores</w:t>
      </w:r>
    </w:p>
    <w:p w14:paraId="2400E6E6" w14:textId="167ADBF1" w:rsidR="00B45840" w:rsidRPr="00B45840" w:rsidRDefault="0099096D" w:rsidP="0099096D">
      <w:pPr>
        <w:pStyle w:val="app22CtextnoNoitalicleft"/>
        <w:spacing w:before="60"/>
        <w:ind w:left="397" w:hanging="397"/>
        <w:rPr>
          <w:lang w:val="es-ES"/>
        </w:rPr>
      </w:pPr>
      <w:r>
        <w:rPr>
          <w:lang w:val="es-ES"/>
        </w:rPr>
        <w:t>—</w:t>
      </w:r>
      <w:r w:rsidR="00B45840" w:rsidRPr="00B45840">
        <w:rPr>
          <w:lang w:val="es-ES"/>
        </w:rPr>
        <w:tab/>
        <w:t>de los trabajadores</w:t>
      </w:r>
    </w:p>
    <w:p w14:paraId="51A6C71E" w14:textId="7E55CBC6" w:rsidR="00B45840" w:rsidRDefault="0099096D" w:rsidP="0099096D">
      <w:pPr>
        <w:pStyle w:val="app22CtextnoNoitalicleft"/>
        <w:spacing w:before="60"/>
        <w:ind w:left="397" w:hanging="397"/>
        <w:rPr>
          <w:lang w:val="es-ES"/>
        </w:rPr>
      </w:pPr>
      <w:r>
        <w:rPr>
          <w:lang w:val="es-ES"/>
        </w:rPr>
        <w:t>—</w:t>
      </w:r>
      <w:r w:rsidR="00B45840" w:rsidRPr="00B45840">
        <w:rPr>
          <w:lang w:val="es-ES"/>
        </w:rPr>
        <w:tab/>
        <w:t>y de cualesquiera otras personas interesadas.</w:t>
      </w:r>
    </w:p>
    <w:p w14:paraId="72C1AC26" w14:textId="77777777" w:rsidR="0099096D" w:rsidRPr="00B45840" w:rsidRDefault="0099096D" w:rsidP="0099096D">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0631A145" w14:textId="77777777" w:rsidR="00B45840" w:rsidRPr="00B45840" w:rsidRDefault="00B45840" w:rsidP="0094314F">
      <w:pPr>
        <w:pStyle w:val="app22Article"/>
        <w:rPr>
          <w:lang w:val="es-ES"/>
        </w:rPr>
      </w:pPr>
      <w:r w:rsidRPr="00B45840">
        <w:rPr>
          <w:lang w:val="es-ES"/>
        </w:rPr>
        <w:t>Artículo 7</w:t>
      </w:r>
    </w:p>
    <w:p w14:paraId="39047F9A" w14:textId="77777777" w:rsidR="00B45840" w:rsidRPr="00B45840" w:rsidRDefault="00B45840" w:rsidP="00B45840">
      <w:pPr>
        <w:pStyle w:val="app22CtextnoNo"/>
        <w:rPr>
          <w:lang w:val="es-ES"/>
        </w:rPr>
      </w:pPr>
      <w:r w:rsidRPr="00B45840">
        <w:rPr>
          <w:lang w:val="es-ES"/>
        </w:rPr>
        <w:t xml:space="preserve">La situación en materia de seguridad y salud de los trabajadores y medio ambiente de trabajo deberá ser objeto, a intervalos adecuados, de exámenes globales o relativos a determinados sectores, </w:t>
      </w:r>
      <w:r w:rsidRPr="00B45840">
        <w:rPr>
          <w:lang w:val="es-ES"/>
        </w:rPr>
        <w:lastRenderedPageBreak/>
        <w:t>a fin de identificar los problemas principales, elaborar medios eficaces de resolverlos, definir el orden de prelación de las medidas que haya que tomar, y evaluar los resultados.</w:t>
      </w:r>
    </w:p>
    <w:p w14:paraId="7C9FFEE0" w14:textId="77777777" w:rsidR="00B45840" w:rsidRDefault="00B45840" w:rsidP="00F35AF8">
      <w:pPr>
        <w:pStyle w:val="app22CtextnoNoitalicleft"/>
        <w:rPr>
          <w:lang w:val="es-ES"/>
        </w:rPr>
      </w:pPr>
      <w:r w:rsidRPr="00B45840">
        <w:rPr>
          <w:lang w:val="es-ES"/>
        </w:rPr>
        <w:t>Sírvase indicar las medidas adoptadas para que se lleven a cabo los exámenes previstos en este artículo, precisando su frecuencia.</w:t>
      </w:r>
    </w:p>
    <w:p w14:paraId="636EF354" w14:textId="77777777" w:rsidR="00F35AF8" w:rsidRPr="00B45840" w:rsidRDefault="00F35AF8" w:rsidP="00F35AF8">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2101BF9A" w14:textId="77777777" w:rsidR="00B45840" w:rsidRPr="00B45840" w:rsidRDefault="00B45840" w:rsidP="00F35AF8">
      <w:pPr>
        <w:pStyle w:val="Titre1"/>
        <w:rPr>
          <w:lang w:val="es-ES"/>
        </w:rPr>
      </w:pPr>
      <w:r w:rsidRPr="00B45840">
        <w:rPr>
          <w:lang w:val="es-ES"/>
        </w:rPr>
        <w:t>Parte III. Acción a nivel nacional</w:t>
      </w:r>
    </w:p>
    <w:p w14:paraId="5B2043E5" w14:textId="77777777" w:rsidR="00B45840" w:rsidRPr="00B45840" w:rsidRDefault="00B45840" w:rsidP="00F35AF8">
      <w:pPr>
        <w:pStyle w:val="app22Article"/>
        <w:spacing w:before="120"/>
        <w:rPr>
          <w:lang w:val="es-ES"/>
        </w:rPr>
      </w:pPr>
      <w:r w:rsidRPr="00B45840">
        <w:rPr>
          <w:lang w:val="es-ES"/>
        </w:rPr>
        <w:t>Artículo 8</w:t>
      </w:r>
    </w:p>
    <w:p w14:paraId="7FD996EF" w14:textId="77777777" w:rsidR="00B45840" w:rsidRPr="00B45840" w:rsidRDefault="00B45840" w:rsidP="00B45840">
      <w:pPr>
        <w:pStyle w:val="app22CtextnoNo"/>
        <w:rPr>
          <w:lang w:val="es-ES"/>
        </w:rPr>
      </w:pPr>
      <w:r w:rsidRPr="00B45840">
        <w:rPr>
          <w:lang w:val="es-ES"/>
        </w:rPr>
        <w:t>Todo Miembro deberá adoptar, por vía legislativa o reglamentaria o por cualquier otro método conforme a las condiciones y a la práctica nacionales, y en consulta con las organizaciones representativas de empleadores y de trabajadores interesadas, las medidas necesarias para dar efecto al artículo 4 del presente Convenio.</w:t>
      </w:r>
    </w:p>
    <w:p w14:paraId="59803A7F" w14:textId="77777777" w:rsidR="00B45840" w:rsidRDefault="00B45840" w:rsidP="00253501">
      <w:pPr>
        <w:pStyle w:val="app22CtextnoNoitalicleft"/>
        <w:rPr>
          <w:lang w:val="es-ES"/>
        </w:rPr>
      </w:pPr>
      <w:r w:rsidRPr="00B45840">
        <w:rPr>
          <w:lang w:val="es-ES"/>
        </w:rPr>
        <w:t>Sírvase indicar las disposiciones legislativas o reglamentarias adoptadas para dar efecto a la política prevista en el presente Convenio.</w:t>
      </w:r>
    </w:p>
    <w:p w14:paraId="0BB3CFBF" w14:textId="77777777" w:rsidR="00253501" w:rsidRPr="00B45840" w:rsidRDefault="00253501" w:rsidP="00253501">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2750F4BA" w14:textId="77777777" w:rsidR="00B45840" w:rsidRDefault="00B45840" w:rsidP="00253501">
      <w:pPr>
        <w:pStyle w:val="app22CtextnoNoitalicleft"/>
        <w:rPr>
          <w:lang w:val="es-ES"/>
        </w:rPr>
      </w:pPr>
      <w:r w:rsidRPr="00B45840">
        <w:rPr>
          <w:lang w:val="es-ES"/>
        </w:rPr>
        <w:t>Sírvase indicar la manera en que las organizaciones representativas interesadas de empleadores y de trabajadores fueron consultadas.</w:t>
      </w:r>
    </w:p>
    <w:p w14:paraId="18B53909" w14:textId="77777777" w:rsidR="00253501" w:rsidRPr="00B45840" w:rsidRDefault="00253501" w:rsidP="00253501">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67C94E32" w14:textId="77777777" w:rsidR="00B45840" w:rsidRDefault="00B45840" w:rsidP="00253501">
      <w:pPr>
        <w:pStyle w:val="app22CtextnoNoitalicleft"/>
        <w:rPr>
          <w:lang w:val="es-ES"/>
        </w:rPr>
      </w:pPr>
      <w:r w:rsidRPr="00B45840">
        <w:rPr>
          <w:lang w:val="es-ES"/>
        </w:rPr>
        <w:t>Si la aplicación de esta política se efectúa de otro modo que no sea la vía legal o reglamentaria, se ruega indicar el método seguido.</w:t>
      </w:r>
    </w:p>
    <w:p w14:paraId="5D5C8E02" w14:textId="77777777" w:rsidR="00253501" w:rsidRPr="00B45840" w:rsidRDefault="00253501" w:rsidP="00253501">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30C9D112" w14:textId="77777777" w:rsidR="00B45840" w:rsidRPr="00B45840" w:rsidRDefault="00B45840" w:rsidP="0094314F">
      <w:pPr>
        <w:pStyle w:val="app22Article"/>
        <w:rPr>
          <w:lang w:val="es-ES"/>
        </w:rPr>
      </w:pPr>
      <w:r w:rsidRPr="00B45840">
        <w:rPr>
          <w:lang w:val="es-ES"/>
        </w:rPr>
        <w:t>Artículo 9</w:t>
      </w:r>
    </w:p>
    <w:p w14:paraId="49667183" w14:textId="77777777" w:rsidR="00B45840" w:rsidRPr="00B45840" w:rsidRDefault="00B45840" w:rsidP="00B45840">
      <w:pPr>
        <w:pStyle w:val="app22CtextnoNo"/>
        <w:rPr>
          <w:lang w:val="es-ES"/>
        </w:rPr>
      </w:pPr>
      <w:r w:rsidRPr="00B45840">
        <w:rPr>
          <w:lang w:val="es-ES"/>
        </w:rPr>
        <w:t>1. El control de la aplicación de las leyes y de los reglamentos relativos a la seguridad, la higiene y el medio ambiente de trabajo deberá estar asegurado por un sistema de inspección apropiado y suficiente.</w:t>
      </w:r>
    </w:p>
    <w:p w14:paraId="7A1D7D7C" w14:textId="77777777" w:rsidR="00B45840" w:rsidRPr="00B45840" w:rsidRDefault="00B45840" w:rsidP="00B45840">
      <w:pPr>
        <w:pStyle w:val="app22CtextnoNo"/>
        <w:rPr>
          <w:lang w:val="es-ES"/>
        </w:rPr>
      </w:pPr>
      <w:r w:rsidRPr="00B45840">
        <w:rPr>
          <w:lang w:val="es-ES"/>
        </w:rPr>
        <w:t>2. El sistema de control deberá prever sanciones adecuadas en caso de infracción de las leyes o de los reglamentos.</w:t>
      </w:r>
    </w:p>
    <w:p w14:paraId="58640883" w14:textId="77777777" w:rsidR="00B45840" w:rsidRDefault="00B45840" w:rsidP="008204C6">
      <w:pPr>
        <w:pStyle w:val="app22CtextnoNoitalicleft"/>
        <w:rPr>
          <w:lang w:val="es-ES"/>
        </w:rPr>
      </w:pPr>
      <w:r w:rsidRPr="00B45840">
        <w:rPr>
          <w:lang w:val="es-ES"/>
        </w:rPr>
        <w:t>Sírvase proporcionar informaciones sobre la organización y el funcionamiento de los servicios de inspección encargados de asegurar el cumplimiento de las leyes y reglamentos de seguridad, higiene y medio ambiente de trabajo.</w:t>
      </w:r>
    </w:p>
    <w:p w14:paraId="0629C244" w14:textId="77777777" w:rsidR="008204C6" w:rsidRPr="00B45840" w:rsidRDefault="008204C6" w:rsidP="008204C6">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10A77D35" w14:textId="77777777" w:rsidR="00B45840" w:rsidRDefault="00B45840" w:rsidP="008204C6">
      <w:pPr>
        <w:pStyle w:val="app22CtextnoNoitalicleft"/>
        <w:rPr>
          <w:lang w:val="es-ES"/>
        </w:rPr>
      </w:pPr>
      <w:r w:rsidRPr="00B45840">
        <w:rPr>
          <w:lang w:val="es-ES"/>
        </w:rPr>
        <w:t>Sírvase indicar las sanciones aplicables en caso de infracción.</w:t>
      </w:r>
    </w:p>
    <w:p w14:paraId="3E9827F1" w14:textId="77777777" w:rsidR="008204C6" w:rsidRPr="00B45840" w:rsidRDefault="008204C6" w:rsidP="008204C6">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047B1826" w14:textId="77777777" w:rsidR="00B45840" w:rsidRPr="00B45840" w:rsidRDefault="00B45840" w:rsidP="0094314F">
      <w:pPr>
        <w:pStyle w:val="app22Article"/>
        <w:rPr>
          <w:lang w:val="es-ES"/>
        </w:rPr>
      </w:pPr>
      <w:r w:rsidRPr="00B45840">
        <w:rPr>
          <w:lang w:val="es-ES"/>
        </w:rPr>
        <w:t>Artículo 10</w:t>
      </w:r>
    </w:p>
    <w:p w14:paraId="015A1EA2" w14:textId="77777777" w:rsidR="00B45840" w:rsidRPr="00B45840" w:rsidRDefault="00B45840" w:rsidP="00B45840">
      <w:pPr>
        <w:pStyle w:val="app22CtextnoNo"/>
        <w:rPr>
          <w:lang w:val="es-ES"/>
        </w:rPr>
      </w:pPr>
      <w:r w:rsidRPr="00B45840">
        <w:rPr>
          <w:lang w:val="es-ES"/>
        </w:rPr>
        <w:t>Deberán tomarse medidas para orientar a los empleadores y a los trabajadores con objeto de ayudarles a cumplir con sus obligaciones legales.</w:t>
      </w:r>
    </w:p>
    <w:p w14:paraId="7955E27F" w14:textId="77777777" w:rsidR="00B45840" w:rsidRDefault="00B45840" w:rsidP="008204C6">
      <w:pPr>
        <w:pStyle w:val="app22CtextnoNoitalicleft"/>
        <w:rPr>
          <w:lang w:val="es-ES"/>
        </w:rPr>
      </w:pPr>
      <w:r w:rsidRPr="00B45840">
        <w:rPr>
          <w:lang w:val="es-ES"/>
        </w:rPr>
        <w:t>Sírvase indicar las medidas tomadas para dar efecto a esta disposición.</w:t>
      </w:r>
    </w:p>
    <w:p w14:paraId="1362DD86" w14:textId="77777777" w:rsidR="008204C6" w:rsidRPr="00B45840" w:rsidRDefault="008204C6" w:rsidP="008204C6">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6EDF2470" w14:textId="77777777" w:rsidR="00B45840" w:rsidRPr="00B45840" w:rsidRDefault="00B45840" w:rsidP="0094314F">
      <w:pPr>
        <w:pStyle w:val="app22Article"/>
        <w:rPr>
          <w:lang w:val="es-ES"/>
        </w:rPr>
      </w:pPr>
      <w:r w:rsidRPr="00B45840">
        <w:rPr>
          <w:lang w:val="es-ES"/>
        </w:rPr>
        <w:lastRenderedPageBreak/>
        <w:t>Artículo 11</w:t>
      </w:r>
    </w:p>
    <w:p w14:paraId="0185BD20" w14:textId="77777777" w:rsidR="00B45840" w:rsidRPr="00B45840" w:rsidRDefault="00B45840" w:rsidP="00B45840">
      <w:pPr>
        <w:pStyle w:val="app22CtextnoNo"/>
        <w:rPr>
          <w:lang w:val="es-ES"/>
        </w:rPr>
      </w:pPr>
      <w:r w:rsidRPr="00B45840">
        <w:rPr>
          <w:lang w:val="es-ES"/>
        </w:rPr>
        <w:t>A fin de dar efecto a la política a que se refiere el artículo 4 del presente Convenio, la autoridad o autoridades competentes deberán garantizar la realización progresiva de las siguientes funciones:</w:t>
      </w:r>
    </w:p>
    <w:p w14:paraId="02B51F6A" w14:textId="579132E3" w:rsidR="00B45840" w:rsidRPr="005623B3" w:rsidRDefault="00B45840" w:rsidP="00A373BF">
      <w:pPr>
        <w:pStyle w:val="app22Ca"/>
        <w:numPr>
          <w:ilvl w:val="0"/>
          <w:numId w:val="44"/>
        </w:numPr>
        <w:rPr>
          <w:lang w:val="es-ES"/>
        </w:rPr>
      </w:pPr>
      <w:r w:rsidRPr="005623B3">
        <w:rPr>
          <w:lang w:val="es-ES"/>
        </w:rPr>
        <w:t>la determinación, cuando la naturaleza y el grado de los riesgos así lo requieran, de las condiciones que rigen la concepción, la construcción y el acondicionamiento de las empresas, su puesta en explotación, las transformaciones más importantes que requieran y toda modificación de sus fines iniciales, así como la seguridad del equipo técnico utilizado en el trabajo y la aplicación de procedimientos definidos por las autoridades competentes;</w:t>
      </w:r>
    </w:p>
    <w:p w14:paraId="7982CE1E" w14:textId="35F9682E" w:rsidR="00B45840" w:rsidRPr="005623B3" w:rsidRDefault="00B45840" w:rsidP="00A373BF">
      <w:pPr>
        <w:pStyle w:val="app22Ca"/>
        <w:numPr>
          <w:ilvl w:val="0"/>
          <w:numId w:val="44"/>
        </w:numPr>
        <w:rPr>
          <w:lang w:val="es-ES"/>
        </w:rPr>
      </w:pPr>
      <w:r w:rsidRPr="005623B3">
        <w:rPr>
          <w:lang w:val="es-ES"/>
        </w:rPr>
        <w:t>la determinación de las operaciones y procesos que estarán prohibidos, limitados o sujetos a la autorización o al control de la autoridad o autoridades competentes, así como la determinación de las substancias y agentes a los que la exposición en el trabajo estará prohibida, limitada o sujeta a la autorización o al control de la autoridad o autoridades competentes; deberán tomarse en consideración los riesgos para la salud causados por la exposición simultánea a varias substancias o agentes;</w:t>
      </w:r>
    </w:p>
    <w:p w14:paraId="2A2A4B79" w14:textId="6B179D45" w:rsidR="00B45840" w:rsidRPr="005623B3" w:rsidRDefault="00B45840" w:rsidP="00A373BF">
      <w:pPr>
        <w:pStyle w:val="app22Ca"/>
        <w:numPr>
          <w:ilvl w:val="0"/>
          <w:numId w:val="44"/>
        </w:numPr>
        <w:rPr>
          <w:lang w:val="es-ES"/>
        </w:rPr>
      </w:pPr>
      <w:r w:rsidRPr="005623B3">
        <w:rPr>
          <w:lang w:val="es-ES"/>
        </w:rPr>
        <w:t>el establecimiento y la aplicación de procedimientos para la declaración de accidentes del trabajo y enfermedades profesionales por parte de los empleadores y, cuando sea pertinente, de las instituciones aseguradoras u otros organismos o personas directamente interesados, y la elaboración de estadísticas anuales sobre accidentes del trabajo y enfermedades profesionales;</w:t>
      </w:r>
    </w:p>
    <w:p w14:paraId="339E21C5" w14:textId="21D6CC63" w:rsidR="00B45840" w:rsidRPr="005623B3" w:rsidRDefault="00B45840" w:rsidP="00A373BF">
      <w:pPr>
        <w:pStyle w:val="app22Ca"/>
        <w:numPr>
          <w:ilvl w:val="0"/>
          <w:numId w:val="44"/>
        </w:numPr>
        <w:rPr>
          <w:lang w:val="es-ES"/>
        </w:rPr>
      </w:pPr>
      <w:r w:rsidRPr="005623B3">
        <w:rPr>
          <w:lang w:val="es-ES"/>
        </w:rPr>
        <w:t>la realización de encuestas cada vez que un accidente del trabajo, un caso de enfermedad profesional o cualquier otro daño para la salud acaecido durante el trabajo o en relación con éste parezca revelar una situación grave;</w:t>
      </w:r>
    </w:p>
    <w:p w14:paraId="548260FA" w14:textId="6AE9CCEA" w:rsidR="00B45840" w:rsidRPr="005623B3" w:rsidRDefault="00B45840" w:rsidP="00A373BF">
      <w:pPr>
        <w:pStyle w:val="app22Ca"/>
        <w:numPr>
          <w:ilvl w:val="0"/>
          <w:numId w:val="44"/>
        </w:numPr>
        <w:rPr>
          <w:lang w:val="es-ES"/>
        </w:rPr>
      </w:pPr>
      <w:r w:rsidRPr="005623B3">
        <w:rPr>
          <w:lang w:val="es-ES"/>
        </w:rPr>
        <w:t>la publicación anual de informaciones sobre las medidas tomadas en aplicación de la política a que se refiere el artículo 4 del presente Convenio y sobre los accidentes del trabajo, los casos de enfermedades profesionales y otros daños para la salud acaecidos durante el trabajo o en relación con éste;</w:t>
      </w:r>
    </w:p>
    <w:p w14:paraId="28CF2B91" w14:textId="1BC8DFCB" w:rsidR="00B45840" w:rsidRPr="005623B3" w:rsidRDefault="00B45840" w:rsidP="00A373BF">
      <w:pPr>
        <w:pStyle w:val="app22Ca"/>
        <w:numPr>
          <w:ilvl w:val="0"/>
          <w:numId w:val="44"/>
        </w:numPr>
        <w:rPr>
          <w:lang w:val="es-ES"/>
        </w:rPr>
      </w:pPr>
      <w:r w:rsidRPr="005623B3">
        <w:rPr>
          <w:lang w:val="es-ES"/>
        </w:rPr>
        <w:t>habida cuenta de las condiciones y posibilidades nacionales, la introducción o desarrollo de sistemas de investigación de los agentes químicos, físicos o biológicos en lo que respecta a los riesgos que entrañaran para la salud de los trabajadores.</w:t>
      </w:r>
    </w:p>
    <w:p w14:paraId="2EC71DDD" w14:textId="77777777" w:rsidR="00B45840" w:rsidRDefault="00B45840" w:rsidP="005623B3">
      <w:pPr>
        <w:pStyle w:val="app22CtextnoNoitalicleft"/>
        <w:rPr>
          <w:lang w:val="es-ES"/>
        </w:rPr>
      </w:pPr>
      <w:r w:rsidRPr="00B45840">
        <w:rPr>
          <w:lang w:val="es-ES"/>
        </w:rPr>
        <w:t>Sírvase indicar en qué medida la autoridad o autoridades competentes garantizan las funciones enumeradas en este artículo.</w:t>
      </w:r>
    </w:p>
    <w:p w14:paraId="39292F29" w14:textId="77777777" w:rsidR="005623B3" w:rsidRPr="00B45840" w:rsidRDefault="005623B3" w:rsidP="005623B3">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27D16600" w14:textId="77777777" w:rsidR="00B45840" w:rsidRPr="00B45840" w:rsidRDefault="00B45840" w:rsidP="0094314F">
      <w:pPr>
        <w:pStyle w:val="app22Article"/>
        <w:rPr>
          <w:lang w:val="es-ES"/>
        </w:rPr>
      </w:pPr>
      <w:r w:rsidRPr="00B45840">
        <w:rPr>
          <w:lang w:val="es-ES"/>
        </w:rPr>
        <w:t>Artículo 12</w:t>
      </w:r>
    </w:p>
    <w:p w14:paraId="2742E91D" w14:textId="77777777" w:rsidR="00B45840" w:rsidRPr="00B45840" w:rsidRDefault="00B45840" w:rsidP="00B45840">
      <w:pPr>
        <w:pStyle w:val="app22CtextnoNo"/>
        <w:rPr>
          <w:lang w:val="es-ES"/>
        </w:rPr>
      </w:pPr>
      <w:r w:rsidRPr="00B45840">
        <w:rPr>
          <w:lang w:val="es-ES"/>
        </w:rPr>
        <w:t>Deberán tomarse medidas conformes a la legislación y práctica nacionales a fin de velar por que las personas que diseñan, fabrican, importan, suministran o ceden a cualquier título maquinaria, equipos o substancias para uso profesional:</w:t>
      </w:r>
    </w:p>
    <w:p w14:paraId="4CF5D294" w14:textId="565BD741" w:rsidR="00B45840" w:rsidRPr="005623B3" w:rsidRDefault="00B45840" w:rsidP="00A373BF">
      <w:pPr>
        <w:pStyle w:val="app22Ca"/>
        <w:numPr>
          <w:ilvl w:val="0"/>
          <w:numId w:val="45"/>
        </w:numPr>
        <w:rPr>
          <w:lang w:val="es-ES"/>
        </w:rPr>
      </w:pPr>
      <w:r w:rsidRPr="005623B3">
        <w:rPr>
          <w:lang w:val="es-ES"/>
        </w:rPr>
        <w:t>se aseguren, en la medida en que sea razonable y factible, de que la maquinaria, los equipos o las substancias en cuestión no impliquen ningún peligro para la seguridad y la salud de las personas que hagan uso correcto de ellos;</w:t>
      </w:r>
    </w:p>
    <w:p w14:paraId="0D9C57D4" w14:textId="4A44AE88" w:rsidR="00B45840" w:rsidRPr="005623B3" w:rsidRDefault="00B45840" w:rsidP="00A373BF">
      <w:pPr>
        <w:pStyle w:val="app22Ca"/>
        <w:numPr>
          <w:ilvl w:val="0"/>
          <w:numId w:val="45"/>
        </w:numPr>
        <w:rPr>
          <w:lang w:val="es-ES"/>
        </w:rPr>
      </w:pPr>
      <w:r w:rsidRPr="005623B3">
        <w:rPr>
          <w:lang w:val="es-ES"/>
        </w:rPr>
        <w:t>faciliten información sobre la instalación y utilización correctas de la maquinaria y los equipos y sobre el uso correcto de substancias, sobre los riesgos que presentan las máquinas y los materiales y sobre las características peligrosas de las substancias químicas, de los agentes o de los productos físicos o biológicos, así como instrucciones acerca de la manera de prevenir los riesgos conocidos;</w:t>
      </w:r>
    </w:p>
    <w:p w14:paraId="41E20E3F" w14:textId="5B30C02D" w:rsidR="00B45840" w:rsidRPr="005623B3" w:rsidRDefault="00B45840" w:rsidP="00A373BF">
      <w:pPr>
        <w:pStyle w:val="app22Ca"/>
        <w:numPr>
          <w:ilvl w:val="0"/>
          <w:numId w:val="45"/>
        </w:numPr>
        <w:rPr>
          <w:lang w:val="es-ES"/>
        </w:rPr>
      </w:pPr>
      <w:r w:rsidRPr="005623B3">
        <w:rPr>
          <w:lang w:val="es-ES"/>
        </w:rPr>
        <w:t>efectúen estudios e investigaciones o se mantengan al corriente de cualquier otra forma de la evolución de los conocimientos científicos y técnicos necesarios para cumplir con las obligaciones expuestas en los apartados a) y b) del presente artículo.</w:t>
      </w:r>
    </w:p>
    <w:p w14:paraId="18496380" w14:textId="77777777" w:rsidR="00B45840" w:rsidRDefault="00B45840" w:rsidP="005623B3">
      <w:pPr>
        <w:pStyle w:val="app22CtextnoNoitalicleft"/>
        <w:rPr>
          <w:lang w:val="es-ES"/>
        </w:rPr>
      </w:pPr>
      <w:r w:rsidRPr="00B45840">
        <w:rPr>
          <w:lang w:val="es-ES"/>
        </w:rPr>
        <w:t>Sírvase indicar las medidas tomadas para dar efecto a este artículo.</w:t>
      </w:r>
    </w:p>
    <w:p w14:paraId="26958AD3" w14:textId="77777777" w:rsidR="005623B3" w:rsidRPr="00B45840" w:rsidRDefault="005623B3" w:rsidP="005623B3">
      <w:pPr>
        <w:pStyle w:val="app19comment"/>
        <w:rPr>
          <w:lang w:val="es-ES"/>
        </w:rPr>
      </w:pPr>
      <w:r>
        <w:rPr>
          <w:lang w:val="es-ES"/>
        </w:rPr>
        <w:lastRenderedPageBreak/>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527AEC75" w14:textId="77777777" w:rsidR="00B45840" w:rsidRPr="00B45840" w:rsidRDefault="00B45840" w:rsidP="0094314F">
      <w:pPr>
        <w:pStyle w:val="app22Article"/>
        <w:rPr>
          <w:lang w:val="es-ES"/>
        </w:rPr>
      </w:pPr>
      <w:r w:rsidRPr="00B45840">
        <w:rPr>
          <w:lang w:val="es-ES"/>
        </w:rPr>
        <w:t>Artículo 13</w:t>
      </w:r>
    </w:p>
    <w:p w14:paraId="50CE1EDE" w14:textId="77777777" w:rsidR="00B45840" w:rsidRPr="00B45840" w:rsidRDefault="00B45840" w:rsidP="00B45840">
      <w:pPr>
        <w:pStyle w:val="app22CtextnoNo"/>
        <w:rPr>
          <w:lang w:val="es-ES"/>
        </w:rPr>
      </w:pPr>
      <w:r w:rsidRPr="00B45840">
        <w:rPr>
          <w:lang w:val="es-ES"/>
        </w:rPr>
        <w:t>De conformidad con la práctica y las condiciones nacionales, deberá protegerse de consecuencias injustificadas a todo trabajador que juzgue necesario interrumpir una situación de trabajo por creer, por motivos razonables, que ésta entraña un peligro inminente y grave para su vida o su salud.</w:t>
      </w:r>
    </w:p>
    <w:p w14:paraId="0E8306BD" w14:textId="77777777" w:rsidR="00B45840" w:rsidRDefault="00B45840" w:rsidP="00534AFF">
      <w:pPr>
        <w:pStyle w:val="app22CtextnoNoitalicleft"/>
        <w:rPr>
          <w:lang w:val="es-ES"/>
        </w:rPr>
      </w:pPr>
      <w:r w:rsidRPr="00B45840">
        <w:rPr>
          <w:lang w:val="es-ES"/>
        </w:rPr>
        <w:t>Sírvase indicar las disposiciones legislativas o de otra índole que garantizan la protección prevista en el presente artículo.</w:t>
      </w:r>
    </w:p>
    <w:p w14:paraId="5B6B3D8C" w14:textId="77777777" w:rsidR="00534AFF" w:rsidRPr="00B45840" w:rsidRDefault="00534AFF" w:rsidP="00534AFF">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53A63D34" w14:textId="77777777" w:rsidR="00B45840" w:rsidRPr="00B45840" w:rsidRDefault="00B45840" w:rsidP="0094314F">
      <w:pPr>
        <w:pStyle w:val="app22Article"/>
        <w:rPr>
          <w:lang w:val="es-ES"/>
        </w:rPr>
      </w:pPr>
      <w:r w:rsidRPr="00B45840">
        <w:rPr>
          <w:lang w:val="es-ES"/>
        </w:rPr>
        <w:t>Artículo 14</w:t>
      </w:r>
    </w:p>
    <w:p w14:paraId="2B86C4BD" w14:textId="77777777" w:rsidR="00B45840" w:rsidRPr="00B45840" w:rsidRDefault="00B45840" w:rsidP="00B45840">
      <w:pPr>
        <w:pStyle w:val="app22CtextnoNo"/>
        <w:rPr>
          <w:lang w:val="es-ES"/>
        </w:rPr>
      </w:pPr>
      <w:r w:rsidRPr="00B45840">
        <w:rPr>
          <w:lang w:val="es-ES"/>
        </w:rPr>
        <w:t>Deberán tomarse medidas a fin de promover, de manera conforme a las condiciones y a la práctica nacionales, la inclusión de las cuestiones de seguridad, higiene y medio ambiente de trabajo en todos los niveles de enseñanza y de formación, incluidos los de la enseñanza superior técnica, médica y profesional, con objeto de satisfacer las necesidades de formación de todos los trabajadores.</w:t>
      </w:r>
    </w:p>
    <w:p w14:paraId="6C36601F" w14:textId="77777777" w:rsidR="00B45840" w:rsidRDefault="00B45840" w:rsidP="00534AFF">
      <w:pPr>
        <w:pStyle w:val="app22CtextnoNoitalicleft"/>
        <w:rPr>
          <w:lang w:val="es-ES"/>
        </w:rPr>
      </w:pPr>
      <w:r w:rsidRPr="00B45840">
        <w:rPr>
          <w:lang w:val="es-ES"/>
        </w:rPr>
        <w:t>Sírvase indicar las medidas tomadas para dar efecto al presente artículo.</w:t>
      </w:r>
    </w:p>
    <w:p w14:paraId="743BA865" w14:textId="77777777" w:rsidR="00534AFF" w:rsidRPr="00B45840" w:rsidRDefault="00534AFF" w:rsidP="00534AFF">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7D1280D1" w14:textId="77777777" w:rsidR="00B45840" w:rsidRPr="00B45840" w:rsidRDefault="00B45840" w:rsidP="0094314F">
      <w:pPr>
        <w:pStyle w:val="app22Article"/>
        <w:rPr>
          <w:lang w:val="es-ES"/>
        </w:rPr>
      </w:pPr>
      <w:r w:rsidRPr="00B45840">
        <w:rPr>
          <w:lang w:val="es-ES"/>
        </w:rPr>
        <w:t>Artículo 15</w:t>
      </w:r>
    </w:p>
    <w:p w14:paraId="49E4BFFF" w14:textId="77777777" w:rsidR="00B45840" w:rsidRPr="00B45840" w:rsidRDefault="00B45840" w:rsidP="00B45840">
      <w:pPr>
        <w:pStyle w:val="app22CtextnoNo"/>
        <w:rPr>
          <w:lang w:val="es-ES"/>
        </w:rPr>
      </w:pPr>
      <w:r w:rsidRPr="00B45840">
        <w:rPr>
          <w:lang w:val="es-ES"/>
        </w:rPr>
        <w:t>1. A fin de asegurar la coherencia de la política a que se refiere el artículo 4 del presente Convenio y de las medidas tomadas para aplicarla, todo Miembro deberá tomar, previa consulta tan pronto como sea posible con las organizaciones más representativas de empleadores y de trabajadores y, cuando sea apropiado, con otros organismos, disposiciones conformes a las condiciones y a la práctica nacionales a fin de lograr la necesaria coordinación entre las diversas autoridades y los diversos organismos encargados de dar efecto a las partes II y III del presente Convenio.</w:t>
      </w:r>
    </w:p>
    <w:p w14:paraId="67A66D08" w14:textId="77777777" w:rsidR="00B45840" w:rsidRPr="00B45840" w:rsidRDefault="00B45840" w:rsidP="00B45840">
      <w:pPr>
        <w:pStyle w:val="app22CtextnoNo"/>
        <w:rPr>
          <w:lang w:val="es-ES"/>
        </w:rPr>
      </w:pPr>
      <w:r w:rsidRPr="00B45840">
        <w:rPr>
          <w:lang w:val="es-ES"/>
        </w:rPr>
        <w:t>2. Cuando las circunstancias lo requieran y las condiciones y la práctica nacionales lo permitan, tales disposiciones deberían incluir el establecimiento de un organismo central.</w:t>
      </w:r>
    </w:p>
    <w:p w14:paraId="1924B712" w14:textId="782CB7BF" w:rsidR="00B45840" w:rsidRDefault="00B45840" w:rsidP="00534AFF">
      <w:pPr>
        <w:pStyle w:val="app22CtextnoNoitalicleft"/>
        <w:rPr>
          <w:lang w:val="es-ES"/>
        </w:rPr>
      </w:pPr>
      <w:r w:rsidRPr="00B45840">
        <w:rPr>
          <w:lang w:val="es-ES"/>
        </w:rPr>
        <w:t>1.</w:t>
      </w:r>
      <w:r w:rsidR="00534AFF">
        <w:rPr>
          <w:lang w:val="es-ES"/>
        </w:rPr>
        <w:t> </w:t>
      </w:r>
      <w:r w:rsidRPr="00B45840">
        <w:rPr>
          <w:lang w:val="es-ES"/>
        </w:rPr>
        <w:t>Sírvase indicar las disposiciones tomadas para asegurar la necesaria coordinación entre las diversas autoridades y los diversos organismos encargados de dar efecto, a nivel nacional, al presente Convenio.</w:t>
      </w:r>
    </w:p>
    <w:p w14:paraId="62FE4DBF" w14:textId="77777777" w:rsidR="00534AFF" w:rsidRPr="00B45840" w:rsidRDefault="00534AFF" w:rsidP="00534AFF">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308FDB9F" w14:textId="77777777" w:rsidR="00B45840" w:rsidRDefault="00B45840" w:rsidP="00534AFF">
      <w:pPr>
        <w:pStyle w:val="app22CtextnoNoitalicleft"/>
        <w:rPr>
          <w:lang w:val="es-ES"/>
        </w:rPr>
      </w:pPr>
      <w:r w:rsidRPr="00B45840">
        <w:rPr>
          <w:lang w:val="es-ES"/>
        </w:rPr>
        <w:t>Sírvase indicar cómo se consultaron las organizaciones más representativas de empleadores y de trabajadores, y en qué grado lo fueron, para adoptar estas disposiciones y si a estos efectos fueron consultados otros organismos.</w:t>
      </w:r>
    </w:p>
    <w:p w14:paraId="635B1052" w14:textId="77777777" w:rsidR="00534AFF" w:rsidRPr="00B45840" w:rsidRDefault="00534AFF" w:rsidP="00534AFF">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221A64E4" w14:textId="29B860AF" w:rsidR="00B45840" w:rsidRDefault="00B45840" w:rsidP="00534AFF">
      <w:pPr>
        <w:pStyle w:val="app22CtextnoNoitalicleft"/>
        <w:rPr>
          <w:lang w:val="es-ES"/>
        </w:rPr>
      </w:pPr>
      <w:r w:rsidRPr="00B45840">
        <w:rPr>
          <w:lang w:val="es-ES"/>
        </w:rPr>
        <w:t>2.</w:t>
      </w:r>
      <w:r w:rsidR="00534AFF">
        <w:rPr>
          <w:lang w:val="es-ES"/>
        </w:rPr>
        <w:t> </w:t>
      </w:r>
      <w:r w:rsidRPr="00B45840">
        <w:rPr>
          <w:lang w:val="es-ES"/>
        </w:rPr>
        <w:t>Sírvase indicar si se ha constituido un organismo central de coordinación.</w:t>
      </w:r>
    </w:p>
    <w:p w14:paraId="00E65BAE" w14:textId="77777777" w:rsidR="00534AFF" w:rsidRPr="00B45840" w:rsidRDefault="00534AFF" w:rsidP="00534AFF">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699D3214" w14:textId="46942BAE" w:rsidR="00B45840" w:rsidRPr="00B45840" w:rsidRDefault="00B45840" w:rsidP="00534AFF">
      <w:pPr>
        <w:pStyle w:val="Titre1"/>
        <w:rPr>
          <w:lang w:val="es-ES"/>
        </w:rPr>
      </w:pPr>
      <w:r w:rsidRPr="00B45840">
        <w:rPr>
          <w:lang w:val="es-ES"/>
        </w:rPr>
        <w:t>Parte IV.</w:t>
      </w:r>
      <w:r w:rsidR="00517655">
        <w:rPr>
          <w:lang w:val="es-ES"/>
        </w:rPr>
        <w:t> </w:t>
      </w:r>
      <w:r w:rsidRPr="00B45840">
        <w:rPr>
          <w:lang w:val="es-ES"/>
        </w:rPr>
        <w:t>Acción a nivel de empresa</w:t>
      </w:r>
    </w:p>
    <w:p w14:paraId="4E970C65" w14:textId="77777777" w:rsidR="00B45840" w:rsidRPr="00B45840" w:rsidRDefault="00B45840" w:rsidP="0094314F">
      <w:pPr>
        <w:pStyle w:val="app22Article"/>
        <w:rPr>
          <w:lang w:val="es-ES"/>
        </w:rPr>
      </w:pPr>
      <w:r w:rsidRPr="00B45840">
        <w:rPr>
          <w:lang w:val="es-ES"/>
        </w:rPr>
        <w:t>Artículo 16</w:t>
      </w:r>
    </w:p>
    <w:p w14:paraId="13C36472" w14:textId="77777777" w:rsidR="00B45840" w:rsidRPr="00B45840" w:rsidRDefault="00B45840" w:rsidP="00B45840">
      <w:pPr>
        <w:pStyle w:val="app22CtextnoNo"/>
        <w:rPr>
          <w:lang w:val="es-ES"/>
        </w:rPr>
      </w:pPr>
      <w:r w:rsidRPr="00B45840">
        <w:rPr>
          <w:lang w:val="es-ES"/>
        </w:rPr>
        <w:t>1. Deberá exigirse a los empleadores que, en la medida en que sea razonable y factible, garanticen que los lugares de trabajo, la maquinaria, el equipo y las operaciones y procesos que estén bajo su control son seguros y no entrañan riesgo alguno para la seguridad y la salud de los trabajadores.</w:t>
      </w:r>
    </w:p>
    <w:p w14:paraId="49F13684" w14:textId="77777777" w:rsidR="00B45840" w:rsidRPr="00B45840" w:rsidRDefault="00B45840" w:rsidP="00B45840">
      <w:pPr>
        <w:pStyle w:val="app22CtextnoNo"/>
        <w:rPr>
          <w:lang w:val="es-ES"/>
        </w:rPr>
      </w:pPr>
      <w:r w:rsidRPr="00B45840">
        <w:rPr>
          <w:lang w:val="es-ES"/>
        </w:rPr>
        <w:lastRenderedPageBreak/>
        <w:t>2. Deberá exigirse a los empleadores que, en la medida en que sea razonable y factible, garanticen que los agentes y las substancias químicos, físicos y biológicos que estén bajo su control no entrañan riesgos para la salud cuando se toman medidas de protección adecuadas.</w:t>
      </w:r>
    </w:p>
    <w:p w14:paraId="45C53C45" w14:textId="77777777" w:rsidR="00B45840" w:rsidRPr="00B45840" w:rsidRDefault="00B45840" w:rsidP="00B45840">
      <w:pPr>
        <w:pStyle w:val="app22CtextnoNo"/>
        <w:rPr>
          <w:lang w:val="es-ES"/>
        </w:rPr>
      </w:pPr>
      <w:r w:rsidRPr="00B45840">
        <w:rPr>
          <w:lang w:val="es-ES"/>
        </w:rPr>
        <w:t>3. Cuando sea necesario, los empleadores deberán suministrar ropas y equipos de protección apropiados a fin de prevenir, en la medida en que sea razonable y factible, los riesgos de accidentes o de efectos perjudiciales para la salud.</w:t>
      </w:r>
    </w:p>
    <w:p w14:paraId="3AA6067F" w14:textId="77777777" w:rsidR="00B45840" w:rsidRDefault="00B45840" w:rsidP="00517655">
      <w:pPr>
        <w:pStyle w:val="app22CtextnoNoitalicleft"/>
        <w:rPr>
          <w:lang w:val="es-ES"/>
        </w:rPr>
      </w:pPr>
      <w:r w:rsidRPr="00B45840">
        <w:rPr>
          <w:lang w:val="es-ES"/>
        </w:rPr>
        <w:t>Sírvase indicar las disposiciones legislativas o de otra índole que imponen a los empleadores las obligaciones previstas en el presente artículo.</w:t>
      </w:r>
    </w:p>
    <w:p w14:paraId="140D8F57" w14:textId="77777777" w:rsidR="00517655" w:rsidRPr="00B45840" w:rsidRDefault="00517655" w:rsidP="00517655">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0E541167" w14:textId="77777777" w:rsidR="00B45840" w:rsidRPr="00B45840" w:rsidRDefault="00B45840" w:rsidP="0094314F">
      <w:pPr>
        <w:pStyle w:val="app22Article"/>
        <w:rPr>
          <w:lang w:val="es-ES"/>
        </w:rPr>
      </w:pPr>
      <w:r w:rsidRPr="00B45840">
        <w:rPr>
          <w:lang w:val="es-ES"/>
        </w:rPr>
        <w:t>Artículo 17</w:t>
      </w:r>
    </w:p>
    <w:p w14:paraId="4A2C5909" w14:textId="77777777" w:rsidR="00B45840" w:rsidRPr="00B45840" w:rsidRDefault="00B45840" w:rsidP="00B45840">
      <w:pPr>
        <w:pStyle w:val="app22CtextnoNo"/>
        <w:rPr>
          <w:lang w:val="es-ES"/>
        </w:rPr>
      </w:pPr>
      <w:r w:rsidRPr="00B45840">
        <w:rPr>
          <w:lang w:val="es-ES"/>
        </w:rPr>
        <w:t>Siempre que dos o más empresas desarrollen simultáneamente actividades en un mismo lugar de trabajo tendrán el deber de colaborar en la aplicación de las medidas previstas en el presente Convenio.</w:t>
      </w:r>
    </w:p>
    <w:p w14:paraId="22608616" w14:textId="77777777" w:rsidR="00B45840" w:rsidRDefault="00B45840" w:rsidP="00517655">
      <w:pPr>
        <w:pStyle w:val="app22CtextnoNoitalicleft"/>
        <w:rPr>
          <w:lang w:val="es-ES"/>
        </w:rPr>
      </w:pPr>
      <w:r w:rsidRPr="00B45840">
        <w:rPr>
          <w:lang w:val="es-ES"/>
        </w:rPr>
        <w:t>Sírvase indicar las disposiciones legislativas o de otra índole que obliguen a las empresas que se encuentran en la situación prevista en este artículo a colaborar en la aplicación de las medidas previstas en el presente Convenio.</w:t>
      </w:r>
    </w:p>
    <w:p w14:paraId="1C86BBFF" w14:textId="77777777" w:rsidR="00517655" w:rsidRPr="00B45840" w:rsidRDefault="00517655" w:rsidP="00517655">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6C04CF55" w14:textId="77777777" w:rsidR="00B45840" w:rsidRPr="00B45840" w:rsidRDefault="00B45840" w:rsidP="0094314F">
      <w:pPr>
        <w:pStyle w:val="app22Article"/>
        <w:rPr>
          <w:lang w:val="es-ES"/>
        </w:rPr>
      </w:pPr>
      <w:r w:rsidRPr="00B45840">
        <w:rPr>
          <w:lang w:val="es-ES"/>
        </w:rPr>
        <w:t>Artículo 18</w:t>
      </w:r>
    </w:p>
    <w:p w14:paraId="0F92EBD0" w14:textId="77777777" w:rsidR="00B45840" w:rsidRPr="00B45840" w:rsidRDefault="00B45840" w:rsidP="00B45840">
      <w:pPr>
        <w:pStyle w:val="app22CtextnoNo"/>
        <w:rPr>
          <w:lang w:val="es-ES"/>
        </w:rPr>
      </w:pPr>
      <w:r w:rsidRPr="00B45840">
        <w:rPr>
          <w:lang w:val="es-ES"/>
        </w:rPr>
        <w:t>Los empleadores deberán prever, cuando sea necesario, medidas para hacer frente a situaciones de urgencia y a accidentes, incluidos medios adecuados para la administración de primeros auxilios.</w:t>
      </w:r>
    </w:p>
    <w:p w14:paraId="126D4EAD" w14:textId="77777777" w:rsidR="00B45840" w:rsidRDefault="00B45840" w:rsidP="00517655">
      <w:pPr>
        <w:pStyle w:val="app22CtextnoNoitalicleft"/>
        <w:rPr>
          <w:lang w:val="es-ES"/>
        </w:rPr>
      </w:pPr>
      <w:r w:rsidRPr="00B45840">
        <w:rPr>
          <w:lang w:val="es-ES"/>
        </w:rPr>
        <w:t>Sírvase indicar las disposiciones legislativas u otras medidas por las que se impone a los empleadores la obligación prevista en el presente artículo.</w:t>
      </w:r>
    </w:p>
    <w:p w14:paraId="2A191DD2" w14:textId="77777777" w:rsidR="00517655" w:rsidRPr="00B45840" w:rsidRDefault="00517655" w:rsidP="00517655">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066FFA99" w14:textId="77777777" w:rsidR="00B45840" w:rsidRPr="00B45840" w:rsidRDefault="00B45840" w:rsidP="0094314F">
      <w:pPr>
        <w:pStyle w:val="app22Article"/>
        <w:rPr>
          <w:lang w:val="es-ES"/>
        </w:rPr>
      </w:pPr>
      <w:r w:rsidRPr="00B45840">
        <w:rPr>
          <w:lang w:val="es-ES"/>
        </w:rPr>
        <w:t>Artículo 19</w:t>
      </w:r>
    </w:p>
    <w:p w14:paraId="10ED7875" w14:textId="77777777" w:rsidR="00B45840" w:rsidRPr="00B45840" w:rsidRDefault="00B45840" w:rsidP="00B45840">
      <w:pPr>
        <w:pStyle w:val="app22CtextnoNo"/>
        <w:rPr>
          <w:lang w:val="es-ES"/>
        </w:rPr>
      </w:pPr>
      <w:r w:rsidRPr="00B45840">
        <w:rPr>
          <w:lang w:val="es-ES"/>
        </w:rPr>
        <w:t>Deberán adoptarse disposiciones a nivel de empresa en virtud de las cuales:</w:t>
      </w:r>
    </w:p>
    <w:p w14:paraId="0132CED0" w14:textId="6AB511CC" w:rsidR="00B45840" w:rsidRPr="00517655" w:rsidRDefault="00B45840" w:rsidP="00A373BF">
      <w:pPr>
        <w:pStyle w:val="app22Ca"/>
        <w:numPr>
          <w:ilvl w:val="0"/>
          <w:numId w:val="46"/>
        </w:numPr>
        <w:rPr>
          <w:lang w:val="es-ES"/>
        </w:rPr>
      </w:pPr>
      <w:r w:rsidRPr="00517655">
        <w:rPr>
          <w:lang w:val="es-ES"/>
        </w:rPr>
        <w:t>los trabajadores, al llevar a cabo su trabajo, cooperen al cumplimiento de las obligaciones que incumben al empleador;</w:t>
      </w:r>
    </w:p>
    <w:p w14:paraId="1534BEC8" w14:textId="18589AED" w:rsidR="00B45840" w:rsidRPr="00517655" w:rsidRDefault="00B45840" w:rsidP="00A373BF">
      <w:pPr>
        <w:pStyle w:val="app22Ca"/>
        <w:numPr>
          <w:ilvl w:val="0"/>
          <w:numId w:val="46"/>
        </w:numPr>
        <w:rPr>
          <w:lang w:val="es-ES"/>
        </w:rPr>
      </w:pPr>
      <w:r w:rsidRPr="00517655">
        <w:rPr>
          <w:lang w:val="es-ES"/>
        </w:rPr>
        <w:t>los representantes de los trabajadores en la empresa cooperen con el empleador en el ámbito de la seguridad e higiene del trabajo;</w:t>
      </w:r>
    </w:p>
    <w:p w14:paraId="2387C17F" w14:textId="1203A480" w:rsidR="00B45840" w:rsidRPr="00517655" w:rsidRDefault="00B45840" w:rsidP="00A373BF">
      <w:pPr>
        <w:pStyle w:val="app22Ca"/>
        <w:numPr>
          <w:ilvl w:val="0"/>
          <w:numId w:val="46"/>
        </w:numPr>
        <w:rPr>
          <w:lang w:val="es-ES"/>
        </w:rPr>
      </w:pPr>
      <w:r w:rsidRPr="00517655">
        <w:rPr>
          <w:lang w:val="es-ES"/>
        </w:rPr>
        <w:t>los representantes de los trabajadores en la empresa reciban información adecuada acerca de las medidas tomadas por el empleador para garantizar la seguridad y la salud y puedan consultar a sus organizaciones representativas acerca de esta información, a condición de no divulgar secretos comerciales;</w:t>
      </w:r>
    </w:p>
    <w:p w14:paraId="2A16E504" w14:textId="67AC4022" w:rsidR="00B45840" w:rsidRPr="00517655" w:rsidRDefault="00B45840" w:rsidP="00A373BF">
      <w:pPr>
        <w:pStyle w:val="app22Ca"/>
        <w:numPr>
          <w:ilvl w:val="0"/>
          <w:numId w:val="46"/>
        </w:numPr>
        <w:rPr>
          <w:lang w:val="es-ES"/>
        </w:rPr>
      </w:pPr>
      <w:r w:rsidRPr="00517655">
        <w:rPr>
          <w:lang w:val="es-ES"/>
        </w:rPr>
        <w:t>los trabajadores y sus representantes en la empresa reciban una formación apropiada en el ámbito de la seguridad e higiene del trabajo;</w:t>
      </w:r>
    </w:p>
    <w:p w14:paraId="4B5C8B4E" w14:textId="7D4B8528" w:rsidR="00B45840" w:rsidRPr="00517655" w:rsidRDefault="00B45840" w:rsidP="00A373BF">
      <w:pPr>
        <w:pStyle w:val="app22Ca"/>
        <w:numPr>
          <w:ilvl w:val="0"/>
          <w:numId w:val="46"/>
        </w:numPr>
        <w:rPr>
          <w:lang w:val="es-ES"/>
        </w:rPr>
      </w:pPr>
      <w:r w:rsidRPr="00517655">
        <w:rPr>
          <w:lang w:val="es-ES"/>
        </w:rPr>
        <w:t>los trabajadores o sus representantes y, llegado el caso, sus organizaciones representativas en la empresa estén habilitados, de conformidad con la legislación y la práctica nacionales, para examinar todos los aspectos de la seguridad y la salud relacionados con su trabajo, y sean consultados a este respecto por el empleador; con tal objeto, y de común acuerdo, podrá recurrirse a consejeros técnicos ajenos a la empresa;</w:t>
      </w:r>
    </w:p>
    <w:p w14:paraId="3858FE0D" w14:textId="32C18449" w:rsidR="00B45840" w:rsidRPr="00517655" w:rsidRDefault="00B45840" w:rsidP="00A373BF">
      <w:pPr>
        <w:pStyle w:val="app22Ca"/>
        <w:numPr>
          <w:ilvl w:val="0"/>
          <w:numId w:val="46"/>
        </w:numPr>
        <w:rPr>
          <w:lang w:val="es-ES"/>
        </w:rPr>
      </w:pPr>
      <w:r w:rsidRPr="00517655">
        <w:rPr>
          <w:lang w:val="es-ES"/>
        </w:rPr>
        <w:t xml:space="preserve">el trabajador informará de inmediato a su superior jerárquico directo acerca de cualquier situación de trabajo que a su juicio entrañe, por motivos razonables, un peligro inminente y grave para su vida o su salud; mientras el empleador no haya tomado medidas correctivas, si fuere </w:t>
      </w:r>
      <w:r w:rsidRPr="00517655">
        <w:rPr>
          <w:lang w:val="es-ES"/>
        </w:rPr>
        <w:lastRenderedPageBreak/>
        <w:t>necesario, no podrá exigir de los trabajadores que reanuden una situación de trabajo en donde exista con carácter continuo un peligro grave e inminente para su vida o su salud.</w:t>
      </w:r>
    </w:p>
    <w:p w14:paraId="4916F843" w14:textId="77777777" w:rsidR="00B45840" w:rsidRDefault="00B45840" w:rsidP="006B70B8">
      <w:pPr>
        <w:pStyle w:val="app22CtextnoNoitalicleft"/>
        <w:rPr>
          <w:lang w:val="es-ES"/>
        </w:rPr>
      </w:pPr>
      <w:r w:rsidRPr="00B45840">
        <w:rPr>
          <w:lang w:val="es-ES"/>
        </w:rPr>
        <w:t>Sírvase indicar las medidas de orden legislativo o las prácticas establecidas, o unas y otras, para dar efecto a los diferentes apartados del presente artículo.</w:t>
      </w:r>
    </w:p>
    <w:p w14:paraId="5E20DD4A" w14:textId="77777777" w:rsidR="006B70B8" w:rsidRPr="00B45840" w:rsidRDefault="006B70B8" w:rsidP="006B70B8">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113EFD62" w14:textId="77777777" w:rsidR="00B45840" w:rsidRPr="00B45840" w:rsidRDefault="00B45840" w:rsidP="0094314F">
      <w:pPr>
        <w:pStyle w:val="app22Article"/>
        <w:rPr>
          <w:lang w:val="es-ES"/>
        </w:rPr>
      </w:pPr>
      <w:r w:rsidRPr="00B45840">
        <w:rPr>
          <w:lang w:val="es-ES"/>
        </w:rPr>
        <w:t>Artículo 20</w:t>
      </w:r>
    </w:p>
    <w:p w14:paraId="388B4050" w14:textId="77777777" w:rsidR="00B45840" w:rsidRPr="00B45840" w:rsidRDefault="00B45840" w:rsidP="00B45840">
      <w:pPr>
        <w:pStyle w:val="app22CtextnoNo"/>
        <w:rPr>
          <w:lang w:val="es-ES"/>
        </w:rPr>
      </w:pPr>
      <w:r w:rsidRPr="00B45840">
        <w:rPr>
          <w:lang w:val="es-ES"/>
        </w:rPr>
        <w:t>La cooperación entre los empleadores y los trabajadores o sus representantes en la empresa deberá ser un elemento esencial de las medidas en materia de organización y de otro tipo que se adopten en aplicación de los artículos 16 a 19 del presente Convenio.</w:t>
      </w:r>
    </w:p>
    <w:p w14:paraId="512F213E" w14:textId="77777777" w:rsidR="00B45840" w:rsidRDefault="00B45840" w:rsidP="006B70B8">
      <w:pPr>
        <w:pStyle w:val="app22CtextnoNoitalicleft"/>
        <w:rPr>
          <w:lang w:val="es-ES"/>
        </w:rPr>
      </w:pPr>
      <w:r w:rsidRPr="00B45840">
        <w:rPr>
          <w:lang w:val="es-ES"/>
        </w:rPr>
        <w:t>Sírvase indicar las disposiciones tomadas para llevar a cabo la cooperación entre los empleadores y los trabajadores y/o sus representantes en la empresa en la formulación y aplicación de las medidas previstas en los artículos 16 a 19.</w:t>
      </w:r>
    </w:p>
    <w:p w14:paraId="4846C93B" w14:textId="77777777" w:rsidR="006B70B8" w:rsidRPr="00B45840" w:rsidRDefault="006B70B8" w:rsidP="006B70B8">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181B1BBF" w14:textId="77777777" w:rsidR="00B45840" w:rsidRPr="00B45840" w:rsidRDefault="00B45840" w:rsidP="0094314F">
      <w:pPr>
        <w:pStyle w:val="app22Article"/>
        <w:rPr>
          <w:lang w:val="es-ES"/>
        </w:rPr>
      </w:pPr>
      <w:r w:rsidRPr="00B45840">
        <w:rPr>
          <w:lang w:val="es-ES"/>
        </w:rPr>
        <w:t>Artículo 21</w:t>
      </w:r>
    </w:p>
    <w:p w14:paraId="63042828" w14:textId="77777777" w:rsidR="00B45840" w:rsidRPr="00B45840" w:rsidRDefault="00B45840" w:rsidP="00B45840">
      <w:pPr>
        <w:pStyle w:val="app22CtextnoNo"/>
        <w:rPr>
          <w:lang w:val="es-ES"/>
        </w:rPr>
      </w:pPr>
      <w:r w:rsidRPr="00B45840">
        <w:rPr>
          <w:lang w:val="es-ES"/>
        </w:rPr>
        <w:t>Las medidas de seguridad e higiene del trabajo no deberán implicar ninguna carga financiera para los trabajadores.</w:t>
      </w:r>
    </w:p>
    <w:p w14:paraId="4BAF5661" w14:textId="31856218" w:rsidR="00074E2D" w:rsidRDefault="00B45840" w:rsidP="006B70B8">
      <w:pPr>
        <w:pStyle w:val="app22CtextnoNoitalicleft"/>
        <w:rPr>
          <w:lang w:val="es-ES"/>
        </w:rPr>
      </w:pPr>
      <w:r w:rsidRPr="00B45840">
        <w:rPr>
          <w:lang w:val="es-ES"/>
        </w:rPr>
        <w:t>Sírvase indicar las disposiciones legislativas u otras medidas por las que se da efecto a este artículo.</w:t>
      </w:r>
      <w:r>
        <w:rPr>
          <w:lang w:val="es-ES"/>
        </w:rPr>
        <w:t xml:space="preserve"> </w:t>
      </w:r>
    </w:p>
    <w:p w14:paraId="401B4832" w14:textId="77777777" w:rsidR="006B70B8" w:rsidRPr="00B45840" w:rsidRDefault="006B70B8" w:rsidP="006B70B8">
      <w:pPr>
        <w:pStyle w:val="app19comment"/>
        <w:rPr>
          <w:lang w:val="es-ES"/>
        </w:rPr>
      </w:pPr>
      <w:r>
        <w:rPr>
          <w:lang w:val="es-ES"/>
        </w:rPr>
        <w:fldChar w:fldCharType="begin">
          <w:ffData>
            <w:name w:val="Texte39"/>
            <w:enabled/>
            <w:calcOnExit w:val="0"/>
            <w:textInput/>
          </w:ffData>
        </w:fldChar>
      </w:r>
      <w:r>
        <w:rPr>
          <w:lang w:val="es-ES"/>
        </w:rPr>
        <w:instrText xml:space="preserve"> FORMTEXT </w:instrText>
      </w:r>
      <w:r>
        <w:rPr>
          <w:lang w:val="es-ES"/>
        </w:rPr>
      </w:r>
      <w:r>
        <w:rPr>
          <w:lang w:val="es-ES"/>
        </w:rPr>
        <w:fldChar w:fldCharType="separate"/>
      </w:r>
      <w:r>
        <w:rPr>
          <w:noProof/>
          <w:lang w:val="es-ES"/>
        </w:rPr>
        <w:t> </w:t>
      </w:r>
      <w:r>
        <w:rPr>
          <w:noProof/>
          <w:lang w:val="es-ES"/>
        </w:rPr>
        <w:t> </w:t>
      </w:r>
      <w:r>
        <w:rPr>
          <w:noProof/>
          <w:lang w:val="es-ES"/>
        </w:rPr>
        <w:t> </w:t>
      </w:r>
      <w:r>
        <w:rPr>
          <w:noProof/>
          <w:lang w:val="es-ES"/>
        </w:rPr>
        <w:t> </w:t>
      </w:r>
      <w:r>
        <w:rPr>
          <w:noProof/>
          <w:lang w:val="es-ES"/>
        </w:rPr>
        <w:t> </w:t>
      </w:r>
      <w:r>
        <w:rPr>
          <w:lang w:val="es-ES"/>
        </w:rPr>
        <w:fldChar w:fldCharType="end"/>
      </w:r>
    </w:p>
    <w:p w14:paraId="125EF661" w14:textId="77777777" w:rsidR="00351E70" w:rsidRPr="007C0EE3" w:rsidRDefault="00351E70" w:rsidP="00351E70">
      <w:pPr>
        <w:pStyle w:val="app22CtextnoNo"/>
        <w:keepNext/>
        <w:rPr>
          <w:lang w:val="es-ES"/>
        </w:rPr>
      </w:pPr>
    </w:p>
    <w:p w14:paraId="7BD6CA8D" w14:textId="77777777" w:rsidR="00351E70" w:rsidRPr="007C0EE3" w:rsidRDefault="00351E70" w:rsidP="00351E70">
      <w:pPr>
        <w:pStyle w:val="Corpsdetexte"/>
        <w:keepNext/>
        <w:pBdr>
          <w:top w:val="single" w:sz="4" w:space="1" w:color="1D2CBD"/>
        </w:pBdr>
        <w:spacing w:before="0"/>
        <w:rPr>
          <w:lang w:val="es-ES"/>
        </w:rPr>
      </w:pPr>
    </w:p>
    <w:p w14:paraId="7A257629" w14:textId="4AEC3C47" w:rsidR="00351E70" w:rsidRPr="007C0EE3" w:rsidRDefault="00351E70" w:rsidP="00351E70">
      <w:pPr>
        <w:pStyle w:val="app22CtextnoNo"/>
        <w:keepNext/>
        <w:ind w:left="397" w:hanging="397"/>
        <w:rPr>
          <w:lang w:val="es-ES"/>
        </w:rPr>
      </w:pPr>
      <w:r w:rsidRPr="007C0EE3">
        <w:rPr>
          <w:lang w:val="es-ES"/>
        </w:rPr>
        <w:t>III.</w:t>
      </w:r>
      <w:r w:rsidRPr="007C0EE3">
        <w:rPr>
          <w:lang w:val="es-ES"/>
        </w:rPr>
        <w:tab/>
      </w:r>
      <w:r w:rsidR="0026077B" w:rsidRPr="0026077B">
        <w:rPr>
          <w:i/>
          <w:lang w:val="es-ES"/>
        </w:rPr>
        <w:t>Sírvase indicar si los tribunales ordinarios de justicia u otros tribunales han dictado resoluciones sobre cuestiones de principio relativas a la aplicación del Convenio. En caso afirmativo, sírvase proporcionar el texto de dichas decisiones.</w:t>
      </w:r>
      <w:r w:rsidRPr="007C0EE3">
        <w:rPr>
          <w:lang w:val="es-ES"/>
        </w:rPr>
        <w:t xml:space="preserve"> </w:t>
      </w:r>
    </w:p>
    <w:p w14:paraId="0A32F52A" w14:textId="77777777" w:rsidR="00351E70" w:rsidRPr="007C0EE3" w:rsidRDefault="00351E70" w:rsidP="00351E70">
      <w:pPr>
        <w:pStyle w:val="app19comment"/>
        <w:ind w:left="397"/>
        <w:rPr>
          <w:lang w:val="es-ES"/>
        </w:rPr>
      </w:pPr>
      <w:r w:rsidRPr="007C0EE3">
        <w:rPr>
          <w:lang w:val="es-ES"/>
        </w:rPr>
        <w:fldChar w:fldCharType="begin">
          <w:ffData>
            <w:name w:val="Texte34"/>
            <w:enabled/>
            <w:calcOnExit w:val="0"/>
            <w:textInput/>
          </w:ffData>
        </w:fldChar>
      </w:r>
      <w:r w:rsidRPr="007C0EE3">
        <w:rPr>
          <w:lang w:val="es-ES"/>
        </w:rPr>
        <w:instrText xml:space="preserve"> FORMTEXT </w:instrText>
      </w:r>
      <w:r w:rsidRPr="007C0EE3">
        <w:rPr>
          <w:lang w:val="es-ES"/>
        </w:rPr>
      </w:r>
      <w:r w:rsidRPr="007C0EE3">
        <w:rPr>
          <w:lang w:val="es-ES"/>
        </w:rPr>
        <w:fldChar w:fldCharType="separate"/>
      </w:r>
      <w:r w:rsidRPr="007C0EE3">
        <w:rPr>
          <w:lang w:val="es-ES"/>
        </w:rPr>
        <w:t> </w:t>
      </w:r>
      <w:r w:rsidRPr="007C0EE3">
        <w:rPr>
          <w:lang w:val="es-ES"/>
        </w:rPr>
        <w:t> </w:t>
      </w:r>
      <w:r w:rsidRPr="007C0EE3">
        <w:rPr>
          <w:lang w:val="es-ES"/>
        </w:rPr>
        <w:t> </w:t>
      </w:r>
      <w:r w:rsidRPr="007C0EE3">
        <w:rPr>
          <w:lang w:val="es-ES"/>
        </w:rPr>
        <w:t> </w:t>
      </w:r>
      <w:r w:rsidRPr="007C0EE3">
        <w:rPr>
          <w:lang w:val="es-ES"/>
        </w:rPr>
        <w:t> </w:t>
      </w:r>
      <w:r w:rsidRPr="007C0EE3">
        <w:rPr>
          <w:lang w:val="es-ES"/>
        </w:rPr>
        <w:fldChar w:fldCharType="end"/>
      </w:r>
    </w:p>
    <w:p w14:paraId="5FF3FFE2" w14:textId="02540C19" w:rsidR="00351E70" w:rsidRPr="007C0EE3" w:rsidRDefault="00351E70" w:rsidP="00351E70">
      <w:pPr>
        <w:pStyle w:val="app22CtextnoNo"/>
        <w:ind w:left="397" w:hanging="397"/>
        <w:rPr>
          <w:lang w:val="es-ES"/>
        </w:rPr>
      </w:pPr>
      <w:r w:rsidRPr="007C0EE3">
        <w:rPr>
          <w:lang w:val="es-ES"/>
        </w:rPr>
        <w:t>IV.</w:t>
      </w:r>
      <w:r w:rsidRPr="007C0EE3">
        <w:rPr>
          <w:lang w:val="es-ES"/>
        </w:rPr>
        <w:tab/>
      </w:r>
      <w:r w:rsidR="002E3BEE" w:rsidRPr="002E3BEE">
        <w:rPr>
          <w:i/>
          <w:lang w:val="es-ES"/>
        </w:rPr>
        <w:t>Si su país ha recibido asistencia o asesoramiento en el marco de un proyecto de cooperación técnica cuya ejecución fue encomendada a la OIT, sírvase indicar las medidas tomadas en consecuencia. Se ruega, además, indicar todos los factores que hubieran impedido o retrasado tales medidas.</w:t>
      </w:r>
      <w:r w:rsidRPr="007C0EE3">
        <w:rPr>
          <w:lang w:val="es-ES"/>
        </w:rPr>
        <w:t xml:space="preserve"> </w:t>
      </w:r>
    </w:p>
    <w:p w14:paraId="2EAC60B6" w14:textId="77777777" w:rsidR="00351E70" w:rsidRPr="007C0EE3" w:rsidRDefault="00351E70" w:rsidP="00351E70">
      <w:pPr>
        <w:pStyle w:val="app19comment"/>
        <w:ind w:left="397"/>
        <w:rPr>
          <w:lang w:val="es-ES"/>
        </w:rPr>
      </w:pPr>
      <w:r w:rsidRPr="007C0EE3">
        <w:rPr>
          <w:lang w:val="es-ES"/>
        </w:rPr>
        <w:fldChar w:fldCharType="begin">
          <w:ffData>
            <w:name w:val="Texte35"/>
            <w:enabled/>
            <w:calcOnExit w:val="0"/>
            <w:textInput/>
          </w:ffData>
        </w:fldChar>
      </w:r>
      <w:r w:rsidRPr="007C0EE3">
        <w:rPr>
          <w:lang w:val="es-ES"/>
        </w:rPr>
        <w:instrText xml:space="preserve"> FORMTEXT </w:instrText>
      </w:r>
      <w:r w:rsidRPr="007C0EE3">
        <w:rPr>
          <w:lang w:val="es-ES"/>
        </w:rPr>
      </w:r>
      <w:r w:rsidRPr="007C0EE3">
        <w:rPr>
          <w:lang w:val="es-ES"/>
        </w:rPr>
        <w:fldChar w:fldCharType="separate"/>
      </w:r>
      <w:r w:rsidRPr="007C0EE3">
        <w:rPr>
          <w:lang w:val="es-ES"/>
        </w:rPr>
        <w:t> </w:t>
      </w:r>
      <w:r w:rsidRPr="007C0EE3">
        <w:rPr>
          <w:lang w:val="es-ES"/>
        </w:rPr>
        <w:t> </w:t>
      </w:r>
      <w:r w:rsidRPr="007C0EE3">
        <w:rPr>
          <w:lang w:val="es-ES"/>
        </w:rPr>
        <w:t> </w:t>
      </w:r>
      <w:r w:rsidRPr="007C0EE3">
        <w:rPr>
          <w:lang w:val="es-ES"/>
        </w:rPr>
        <w:t> </w:t>
      </w:r>
      <w:r w:rsidRPr="007C0EE3">
        <w:rPr>
          <w:lang w:val="es-ES"/>
        </w:rPr>
        <w:t> </w:t>
      </w:r>
      <w:r w:rsidRPr="007C0EE3">
        <w:rPr>
          <w:lang w:val="es-ES"/>
        </w:rPr>
        <w:fldChar w:fldCharType="end"/>
      </w:r>
    </w:p>
    <w:p w14:paraId="320FE98A" w14:textId="18936638" w:rsidR="009744D9" w:rsidRPr="007C0EE3" w:rsidRDefault="009744D9" w:rsidP="009744D9">
      <w:pPr>
        <w:pStyle w:val="app22CtextnoNo"/>
        <w:ind w:left="397" w:hanging="397"/>
        <w:rPr>
          <w:lang w:val="es-ES"/>
        </w:rPr>
      </w:pPr>
      <w:r w:rsidRPr="007C0EE3">
        <w:rPr>
          <w:lang w:val="es-ES"/>
        </w:rPr>
        <w:t>V.</w:t>
      </w:r>
      <w:r w:rsidRPr="007C0EE3">
        <w:rPr>
          <w:lang w:val="es-ES"/>
        </w:rPr>
        <w:tab/>
      </w:r>
      <w:r w:rsidRPr="009744D9">
        <w:rPr>
          <w:i/>
          <w:lang w:val="es-ES"/>
        </w:rPr>
        <w:t>Sírvase facilitar, asimismo, indicaciones generales sobre la forma en que se aplica el Convenio, proporcionando, por ejemplo, en la medida en que las informaciones en cuestión no hayan sido proporcionadas en relación con otras cuestiones del presente formulario, extractos de los servicios de inspección, y de haber estadísticas disponibles, datos sobre el número de trabajadores cubiertos por la legislación, el número y la naturaleza de las infracciones observadas, el número, la naturaleza y la causa de los accidentes comprobados, etc.</w:t>
      </w:r>
      <w:r w:rsidRPr="007C0EE3">
        <w:rPr>
          <w:lang w:val="es-ES"/>
        </w:rPr>
        <w:t xml:space="preserve"> </w:t>
      </w:r>
    </w:p>
    <w:p w14:paraId="277F2B2D" w14:textId="77777777" w:rsidR="009744D9" w:rsidRPr="007C0EE3" w:rsidRDefault="009744D9" w:rsidP="009744D9">
      <w:pPr>
        <w:pStyle w:val="app19comment"/>
        <w:ind w:left="397"/>
        <w:rPr>
          <w:lang w:val="es-ES"/>
        </w:rPr>
      </w:pPr>
      <w:r w:rsidRPr="007C0EE3">
        <w:rPr>
          <w:lang w:val="es-ES"/>
        </w:rPr>
        <w:fldChar w:fldCharType="begin">
          <w:ffData>
            <w:name w:val="Texte35"/>
            <w:enabled/>
            <w:calcOnExit w:val="0"/>
            <w:textInput/>
          </w:ffData>
        </w:fldChar>
      </w:r>
      <w:r w:rsidRPr="007C0EE3">
        <w:rPr>
          <w:lang w:val="es-ES"/>
        </w:rPr>
        <w:instrText xml:space="preserve"> FORMTEXT </w:instrText>
      </w:r>
      <w:r w:rsidRPr="007C0EE3">
        <w:rPr>
          <w:lang w:val="es-ES"/>
        </w:rPr>
      </w:r>
      <w:r w:rsidRPr="007C0EE3">
        <w:rPr>
          <w:lang w:val="es-ES"/>
        </w:rPr>
        <w:fldChar w:fldCharType="separate"/>
      </w:r>
      <w:r w:rsidRPr="007C0EE3">
        <w:rPr>
          <w:lang w:val="es-ES"/>
        </w:rPr>
        <w:t> </w:t>
      </w:r>
      <w:r w:rsidRPr="007C0EE3">
        <w:rPr>
          <w:lang w:val="es-ES"/>
        </w:rPr>
        <w:t> </w:t>
      </w:r>
      <w:r w:rsidRPr="007C0EE3">
        <w:rPr>
          <w:lang w:val="es-ES"/>
        </w:rPr>
        <w:t> </w:t>
      </w:r>
      <w:r w:rsidRPr="007C0EE3">
        <w:rPr>
          <w:lang w:val="es-ES"/>
        </w:rPr>
        <w:t> </w:t>
      </w:r>
      <w:r w:rsidRPr="007C0EE3">
        <w:rPr>
          <w:lang w:val="es-ES"/>
        </w:rPr>
        <w:t> </w:t>
      </w:r>
      <w:r w:rsidRPr="007C0EE3">
        <w:rPr>
          <w:lang w:val="es-ES"/>
        </w:rPr>
        <w:fldChar w:fldCharType="end"/>
      </w:r>
    </w:p>
    <w:p w14:paraId="252E69EC" w14:textId="58A592A1" w:rsidR="00351E70" w:rsidRPr="007C0EE3" w:rsidRDefault="00351E70" w:rsidP="00351E70">
      <w:pPr>
        <w:pStyle w:val="app22CtextnoNo"/>
        <w:ind w:left="397" w:hanging="397"/>
        <w:rPr>
          <w:lang w:val="es-ES"/>
        </w:rPr>
      </w:pPr>
      <w:r w:rsidRPr="007C0EE3">
        <w:rPr>
          <w:lang w:val="es-ES"/>
        </w:rPr>
        <w:t>V</w:t>
      </w:r>
      <w:r w:rsidR="00617187">
        <w:rPr>
          <w:lang w:val="es-ES"/>
        </w:rPr>
        <w:t>I</w:t>
      </w:r>
      <w:r w:rsidRPr="007C0EE3">
        <w:rPr>
          <w:lang w:val="es-ES"/>
        </w:rPr>
        <w:t>.</w:t>
      </w:r>
      <w:r w:rsidRPr="007C0EE3">
        <w:rPr>
          <w:lang w:val="es-ES"/>
        </w:rPr>
        <w:tab/>
      </w:r>
      <w:r w:rsidR="00744CD0" w:rsidRPr="00744CD0">
        <w:rPr>
          <w:i/>
          <w:lang w:val="es-ES"/>
        </w:rPr>
        <w:t>Sírvase indicar a qué organizaciones representativas de empIeadores y de trabajadores se ha comunicado copia de la presente memoria, de conformidad con el párrafo 2 del artículo 23 de la Constitución de la OIT</w:t>
      </w:r>
      <w:r w:rsidR="004E75E7" w:rsidRPr="007C0EE3">
        <w:rPr>
          <w:rStyle w:val="Appelnotedebasdep"/>
          <w:i/>
          <w:lang w:val="es-ES"/>
        </w:rPr>
        <w:footnoteReference w:id="1"/>
      </w:r>
      <w:r w:rsidR="004E75E7" w:rsidRPr="007C0EE3">
        <w:rPr>
          <w:i/>
          <w:lang w:val="es-ES"/>
        </w:rPr>
        <w:t xml:space="preserve">. </w:t>
      </w:r>
      <w:r w:rsidR="00912090" w:rsidRPr="00912090">
        <w:rPr>
          <w:i/>
          <w:lang w:val="es-ES"/>
        </w:rPr>
        <w:t xml:space="preserve">En el caso de que no se haya comunicado copia de la memoria a las organizaciones representativas de empleadores y/o de trabajadores, o si ha sido comunicada a </w:t>
      </w:r>
      <w:r w:rsidR="00912090" w:rsidRPr="00912090">
        <w:rPr>
          <w:i/>
          <w:lang w:val="es-ES"/>
        </w:rPr>
        <w:lastRenderedPageBreak/>
        <w:t>organismos distintos de las mismas, sírvase proporcionar informaciones sobre las circunstancias particulares que existan eventualmente en su país y que explicarían esta situación.</w:t>
      </w:r>
      <w:r w:rsidRPr="007C0EE3">
        <w:rPr>
          <w:lang w:val="es-ES"/>
        </w:rPr>
        <w:t xml:space="preserve"> </w:t>
      </w:r>
    </w:p>
    <w:p w14:paraId="00A24BF2" w14:textId="77777777" w:rsidR="00351E70" w:rsidRPr="007C0EE3" w:rsidRDefault="00351E70" w:rsidP="00351E70">
      <w:pPr>
        <w:pStyle w:val="app19comment"/>
        <w:ind w:left="397"/>
        <w:rPr>
          <w:lang w:val="es-ES"/>
        </w:rPr>
      </w:pPr>
      <w:r w:rsidRPr="007C0EE3">
        <w:rPr>
          <w:lang w:val="es-ES"/>
        </w:rPr>
        <w:fldChar w:fldCharType="begin">
          <w:ffData>
            <w:name w:val="Texte37"/>
            <w:enabled/>
            <w:calcOnExit w:val="0"/>
            <w:textInput/>
          </w:ffData>
        </w:fldChar>
      </w:r>
      <w:r w:rsidRPr="007C0EE3">
        <w:rPr>
          <w:lang w:val="es-ES"/>
        </w:rPr>
        <w:instrText xml:space="preserve"> FORMTEXT </w:instrText>
      </w:r>
      <w:r w:rsidRPr="007C0EE3">
        <w:rPr>
          <w:lang w:val="es-ES"/>
        </w:rPr>
      </w:r>
      <w:r w:rsidRPr="007C0EE3">
        <w:rPr>
          <w:lang w:val="es-ES"/>
        </w:rPr>
        <w:fldChar w:fldCharType="separate"/>
      </w:r>
      <w:r w:rsidRPr="007C0EE3">
        <w:rPr>
          <w:lang w:val="es-ES"/>
        </w:rPr>
        <w:t> </w:t>
      </w:r>
      <w:r w:rsidRPr="007C0EE3">
        <w:rPr>
          <w:lang w:val="es-ES"/>
        </w:rPr>
        <w:t> </w:t>
      </w:r>
      <w:r w:rsidRPr="007C0EE3">
        <w:rPr>
          <w:lang w:val="es-ES"/>
        </w:rPr>
        <w:t> </w:t>
      </w:r>
      <w:r w:rsidRPr="007C0EE3">
        <w:rPr>
          <w:lang w:val="es-ES"/>
        </w:rPr>
        <w:t> </w:t>
      </w:r>
      <w:r w:rsidRPr="007C0EE3">
        <w:rPr>
          <w:lang w:val="es-ES"/>
        </w:rPr>
        <w:t> </w:t>
      </w:r>
      <w:r w:rsidRPr="007C0EE3">
        <w:rPr>
          <w:lang w:val="es-ES"/>
        </w:rPr>
        <w:fldChar w:fldCharType="end"/>
      </w:r>
    </w:p>
    <w:p w14:paraId="6D4821C8" w14:textId="6FA5A9DA" w:rsidR="00351E70" w:rsidRPr="007C0EE3" w:rsidRDefault="00351E70" w:rsidP="00351E70">
      <w:pPr>
        <w:pStyle w:val="app22CtextnoNo"/>
        <w:ind w:left="397" w:hanging="397"/>
        <w:rPr>
          <w:i/>
          <w:lang w:val="es-ES"/>
        </w:rPr>
      </w:pPr>
      <w:r w:rsidRPr="007C0EE3">
        <w:rPr>
          <w:lang w:val="es-ES"/>
        </w:rPr>
        <w:tab/>
      </w:r>
      <w:r w:rsidR="00614BBA" w:rsidRPr="00614BBA">
        <w:rPr>
          <w:i/>
          <w:lang w:val="es-ES"/>
        </w:rPr>
        <w:t>Sírvase indicar si las organizaciones interesadas de empleadores y de trabajadores han formulado alguna observación, sea de carácter general o relacionada con esta memoria o con la precedente, sobre la aplicación práctica de las disposiciones del Convenio o sobre la aplicación de la legislación o de otras medidas que tengan por objeto asegurar la ejecución de las disposiciones del Convenio. En caso afirmativo, sírvase comunicar el texto de dichas observaciones acompañado de los comentarios que juzgue oportuno formular.</w:t>
      </w:r>
      <w:r w:rsidRPr="007C0EE3">
        <w:rPr>
          <w:i/>
          <w:lang w:val="es-ES"/>
        </w:rPr>
        <w:t xml:space="preserve"> </w:t>
      </w:r>
    </w:p>
    <w:p w14:paraId="0344EF92" w14:textId="77777777" w:rsidR="00351E70" w:rsidRPr="007C0EE3" w:rsidRDefault="00351E70" w:rsidP="00351E70">
      <w:pPr>
        <w:pStyle w:val="app19comment"/>
        <w:ind w:left="397"/>
        <w:rPr>
          <w:lang w:val="es-ES"/>
        </w:rPr>
      </w:pPr>
      <w:r w:rsidRPr="007C0EE3">
        <w:rPr>
          <w:lang w:val="es-ES"/>
        </w:rPr>
        <w:fldChar w:fldCharType="begin">
          <w:ffData>
            <w:name w:val="Texte38"/>
            <w:enabled/>
            <w:calcOnExit w:val="0"/>
            <w:textInput/>
          </w:ffData>
        </w:fldChar>
      </w:r>
      <w:r w:rsidRPr="007C0EE3">
        <w:rPr>
          <w:lang w:val="es-ES"/>
        </w:rPr>
        <w:instrText xml:space="preserve"> FORMTEXT </w:instrText>
      </w:r>
      <w:r w:rsidRPr="007C0EE3">
        <w:rPr>
          <w:lang w:val="es-ES"/>
        </w:rPr>
      </w:r>
      <w:r w:rsidRPr="007C0EE3">
        <w:rPr>
          <w:lang w:val="es-ES"/>
        </w:rPr>
        <w:fldChar w:fldCharType="separate"/>
      </w:r>
      <w:r w:rsidRPr="007C0EE3">
        <w:rPr>
          <w:lang w:val="es-ES"/>
        </w:rPr>
        <w:t> </w:t>
      </w:r>
      <w:r w:rsidRPr="007C0EE3">
        <w:rPr>
          <w:lang w:val="es-ES"/>
        </w:rPr>
        <w:t> </w:t>
      </w:r>
      <w:r w:rsidRPr="007C0EE3">
        <w:rPr>
          <w:lang w:val="es-ES"/>
        </w:rPr>
        <w:t> </w:t>
      </w:r>
      <w:r w:rsidRPr="007C0EE3">
        <w:rPr>
          <w:lang w:val="es-ES"/>
        </w:rPr>
        <w:t> </w:t>
      </w:r>
      <w:r w:rsidRPr="007C0EE3">
        <w:rPr>
          <w:lang w:val="es-ES"/>
        </w:rPr>
        <w:t> </w:t>
      </w:r>
      <w:r w:rsidRPr="007C0EE3">
        <w:rPr>
          <w:lang w:val="es-ES"/>
        </w:rPr>
        <w:fldChar w:fldCharType="end"/>
      </w:r>
    </w:p>
    <w:p w14:paraId="6BE74B8E" w14:textId="0A4BF387" w:rsidR="002155BF" w:rsidRPr="007C0EE3" w:rsidRDefault="004E75E7" w:rsidP="003E6D62">
      <w:pPr>
        <w:pStyle w:val="app22CtextnoNo"/>
        <w:rPr>
          <w:lang w:val="es-ES"/>
        </w:rPr>
      </w:pPr>
      <w:r w:rsidRPr="007C0EE3">
        <w:rPr>
          <w:noProof/>
          <w:lang w:val="es-ES"/>
        </w:rPr>
        <mc:AlternateContent>
          <mc:Choice Requires="wpi">
            <w:drawing>
              <wp:anchor distT="0" distB="0" distL="114300" distR="114300" simplePos="0" relativeHeight="251660288" behindDoc="0" locked="0" layoutInCell="1" allowOverlap="1" wp14:anchorId="5C72C450" wp14:editId="59E849B4">
                <wp:simplePos x="0" y="0"/>
                <wp:positionH relativeFrom="column">
                  <wp:posOffset>3620565</wp:posOffset>
                </wp:positionH>
                <wp:positionV relativeFrom="paragraph">
                  <wp:posOffset>25325</wp:posOffset>
                </wp:positionV>
                <wp:extent cx="360" cy="360"/>
                <wp:effectExtent l="38100" t="38100" r="38100" b="38100"/>
                <wp:wrapNone/>
                <wp:docPr id="1587355348" name="Encre 4"/>
                <wp:cNvGraphicFramePr/>
                <a:graphic xmlns:a="http://schemas.openxmlformats.org/drawingml/2006/main">
                  <a:graphicData uri="http://schemas.microsoft.com/office/word/2010/wordprocessingInk">
                    <w14:contentPart bwMode="auto" r:id="rId14">
                      <w14:nvContentPartPr>
                        <w14:cNvContentPartPr/>
                      </w14:nvContentPartPr>
                      <w14:xfrm>
                        <a:off x="0" y="0"/>
                        <a:ext cx="360" cy="360"/>
                      </w14:xfrm>
                    </w14:contentPart>
                  </a:graphicData>
                </a:graphic>
              </wp:anchor>
            </w:drawing>
          </mc:Choice>
          <mc:Fallback>
            <w:pict>
              <v:shapetype w14:anchorId="436C4AD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cre 4" o:spid="_x0000_s1026" type="#_x0000_t75" style="position:absolute;margin-left:284.4pt;margin-top:1.3pt;width:1.45pt;height:1.4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">
                <v:imagedata r:id="rId18" o:title=""/>
              </v:shape>
            </w:pict>
          </mc:Fallback>
        </mc:AlternateContent>
      </w:r>
      <w:r w:rsidR="002155BF" w:rsidRPr="007C0EE3">
        <w:rPr>
          <w:lang w:val="es-ES"/>
        </w:rPr>
        <w:br w:type="page"/>
      </w:r>
    </w:p>
    <w:p w14:paraId="444D346D" w14:textId="092E6BCC" w:rsidR="004E75E7" w:rsidRPr="007C0EE3" w:rsidRDefault="004E75E7" w:rsidP="004E75E7">
      <w:pPr>
        <w:pStyle w:val="cartouche"/>
        <w:rPr>
          <w:lang w:val="es-ES"/>
        </w:rPr>
      </w:pPr>
      <w:r w:rsidRPr="007C0EE3">
        <w:rPr>
          <w:rFonts w:ascii="Wingdings 3" w:hAnsi="Wingdings 3"/>
          <w:lang w:val="es-ES"/>
        </w:rPr>
        <w:lastRenderedPageBreak/>
        <w:t></w:t>
      </w:r>
      <w:r w:rsidRPr="007C0EE3">
        <w:rPr>
          <w:rFonts w:ascii="Times New Roman" w:hAnsi="Times New Roman"/>
          <w:lang w:val="es-ES"/>
        </w:rPr>
        <w:t xml:space="preserve"> </w:t>
      </w:r>
      <w:r w:rsidRPr="007C0EE3">
        <w:rPr>
          <w:lang w:val="es-ES"/>
        </w:rPr>
        <w:t>ANEX</w:t>
      </w:r>
      <w:r w:rsidR="009C6D3D">
        <w:rPr>
          <w:lang w:val="es-ES"/>
        </w:rPr>
        <w:t>O</w:t>
      </w:r>
      <w:r w:rsidRPr="007C0EE3">
        <w:rPr>
          <w:color w:val="1E2DBE"/>
          <w:lang w:val="es-ES"/>
        </w:rPr>
        <w:t>0</w:t>
      </w:r>
    </w:p>
    <w:p w14:paraId="60E10C8B" w14:textId="17E54A86" w:rsidR="004E75E7" w:rsidRPr="007C0EE3" w:rsidRDefault="00C42A79" w:rsidP="004E75E7">
      <w:pPr>
        <w:pStyle w:val="app22Titre4"/>
        <w:jc w:val="center"/>
        <w:rPr>
          <w:lang w:val="es-ES"/>
        </w:rPr>
      </w:pPr>
      <w:r w:rsidRPr="00C42A79">
        <w:rPr>
          <w:lang w:val="es-ES"/>
        </w:rPr>
        <w:t xml:space="preserve">RECOMENDACIÓN SOBRE SEGURIDAD Y SALUD DE LOS TRABAJADORES, </w:t>
      </w:r>
      <w:r>
        <w:rPr>
          <w:lang w:val="es-ES"/>
        </w:rPr>
        <w:br/>
      </w:r>
      <w:r w:rsidRPr="00C42A79">
        <w:rPr>
          <w:lang w:val="es-ES"/>
        </w:rPr>
        <w:t>1981 (núm. 164)</w:t>
      </w:r>
      <w:r w:rsidR="009D719C" w:rsidRPr="007C0EE3">
        <w:rPr>
          <w:lang w:val="es-ES"/>
        </w:rPr>
        <w:t xml:space="preserve"> </w:t>
      </w:r>
    </w:p>
    <w:p w14:paraId="0A60D424" w14:textId="77777777" w:rsidR="00641457" w:rsidRPr="00641457" w:rsidRDefault="00641457" w:rsidP="00CB7093">
      <w:pPr>
        <w:pStyle w:val="Titre1"/>
        <w:rPr>
          <w:lang w:val="es-ES"/>
        </w:rPr>
      </w:pPr>
      <w:r w:rsidRPr="00641457">
        <w:rPr>
          <w:lang w:val="es-ES"/>
        </w:rPr>
        <w:t>I. Campo de aplicación y definiciones</w:t>
      </w:r>
    </w:p>
    <w:p w14:paraId="3FB7167C" w14:textId="77777777" w:rsidR="00641457" w:rsidRPr="00641457" w:rsidRDefault="00641457" w:rsidP="00641457">
      <w:pPr>
        <w:pStyle w:val="app22CtextnoNo"/>
        <w:rPr>
          <w:lang w:val="es-ES"/>
        </w:rPr>
      </w:pPr>
      <w:r w:rsidRPr="00641457">
        <w:rPr>
          <w:lang w:val="es-ES"/>
        </w:rPr>
        <w:t>1. 1) En la mayor medida posible, las disposiciones del Convenio sobre seguridad y salud de los trabajadores, 1981 (designado seguidamente como el Convenio), y las de la presente Recomendación deberían aplicarse a todas las ramas de actividad económica y a todas las categorías de trabajadores.</w:t>
      </w:r>
    </w:p>
    <w:p w14:paraId="6DE66FBB" w14:textId="77777777" w:rsidR="00641457" w:rsidRPr="00641457" w:rsidRDefault="00641457" w:rsidP="00CB7093">
      <w:pPr>
        <w:pStyle w:val="app22Ctextsuite"/>
        <w:rPr>
          <w:lang w:val="es-ES"/>
        </w:rPr>
      </w:pPr>
      <w:r w:rsidRPr="00641457">
        <w:rPr>
          <w:lang w:val="es-ES"/>
        </w:rPr>
        <w:t>2) Deberían preverse las medidas que sean necesarias y factibles para conferir a los trabajadores independientes una protección análoga a la dispensada por el Convenio y por la presente Recomendación.</w:t>
      </w:r>
    </w:p>
    <w:p w14:paraId="3C594D39" w14:textId="77777777" w:rsidR="00641457" w:rsidRPr="00641457" w:rsidRDefault="00641457" w:rsidP="00641457">
      <w:pPr>
        <w:pStyle w:val="app22CtextnoNo"/>
        <w:rPr>
          <w:lang w:val="es-ES"/>
        </w:rPr>
      </w:pPr>
      <w:r w:rsidRPr="00641457">
        <w:rPr>
          <w:lang w:val="es-ES"/>
        </w:rPr>
        <w:t>2. A los efectos de la presente Recomendación:</w:t>
      </w:r>
    </w:p>
    <w:p w14:paraId="48F459F3" w14:textId="2F180356" w:rsidR="00641457" w:rsidRPr="00CB7093" w:rsidRDefault="00641457" w:rsidP="00A373BF">
      <w:pPr>
        <w:pStyle w:val="app22Ca"/>
        <w:numPr>
          <w:ilvl w:val="0"/>
          <w:numId w:val="47"/>
        </w:numPr>
        <w:rPr>
          <w:lang w:val="es-ES"/>
        </w:rPr>
      </w:pPr>
      <w:r w:rsidRPr="00CB7093">
        <w:rPr>
          <w:lang w:val="es-ES"/>
        </w:rPr>
        <w:t>la expresión «ramas de actividad económica» abarca todas las ramas en que haya trabajadores empleados, incluida la administración pública;</w:t>
      </w:r>
    </w:p>
    <w:p w14:paraId="612B9BBD" w14:textId="53DD29A4" w:rsidR="00641457" w:rsidRPr="00CB7093" w:rsidRDefault="00641457" w:rsidP="00A373BF">
      <w:pPr>
        <w:pStyle w:val="app22Ca"/>
        <w:numPr>
          <w:ilvl w:val="0"/>
          <w:numId w:val="47"/>
        </w:numPr>
        <w:rPr>
          <w:lang w:val="es-ES"/>
        </w:rPr>
      </w:pPr>
      <w:r w:rsidRPr="00CB7093">
        <w:rPr>
          <w:lang w:val="es-ES"/>
        </w:rPr>
        <w:t>el término «trabajadores» abarca todas las personas empleadas, incluidos los empleados públicos;</w:t>
      </w:r>
    </w:p>
    <w:p w14:paraId="6102810B" w14:textId="631DE140" w:rsidR="00641457" w:rsidRPr="00CB7093" w:rsidRDefault="00641457" w:rsidP="00A373BF">
      <w:pPr>
        <w:pStyle w:val="app22Ca"/>
        <w:numPr>
          <w:ilvl w:val="0"/>
          <w:numId w:val="47"/>
        </w:numPr>
        <w:rPr>
          <w:lang w:val="es-ES"/>
        </w:rPr>
      </w:pPr>
      <w:r w:rsidRPr="00CB7093">
        <w:rPr>
          <w:lang w:val="es-ES"/>
        </w:rPr>
        <w:t>la expresión «lugar de trabajo» abarca todos los sitios donde los trabajadores deben permanecer o adonde tienen que acudir por razón de su trabajo, y que se hallan bajo el control directo o indirecto del empleador;</w:t>
      </w:r>
    </w:p>
    <w:p w14:paraId="381D659A" w14:textId="3EAFEFB2" w:rsidR="00641457" w:rsidRPr="00CB7093" w:rsidRDefault="00641457" w:rsidP="00A373BF">
      <w:pPr>
        <w:pStyle w:val="app22Ca"/>
        <w:numPr>
          <w:ilvl w:val="0"/>
          <w:numId w:val="47"/>
        </w:numPr>
        <w:rPr>
          <w:lang w:val="es-ES"/>
        </w:rPr>
      </w:pPr>
      <w:r w:rsidRPr="00CB7093">
        <w:rPr>
          <w:lang w:val="es-ES"/>
        </w:rPr>
        <w:t>el término «reglamentos» abarca todas las disposiciones a las que la autoridad o autoridades competentes ha conferido fuerza de ley;</w:t>
      </w:r>
    </w:p>
    <w:p w14:paraId="5ACFA048" w14:textId="0D8CB1F2" w:rsidR="00641457" w:rsidRPr="00CB7093" w:rsidRDefault="00641457" w:rsidP="00A373BF">
      <w:pPr>
        <w:pStyle w:val="app22Ca"/>
        <w:numPr>
          <w:ilvl w:val="0"/>
          <w:numId w:val="47"/>
        </w:numPr>
        <w:rPr>
          <w:lang w:val="es-ES"/>
        </w:rPr>
      </w:pPr>
      <w:r w:rsidRPr="00CB7093">
        <w:rPr>
          <w:lang w:val="es-ES"/>
        </w:rPr>
        <w:t>el término «salud», en relación con el trabajo, abarca no solamente la ausencia de afecciones o de enfermedad, sino también los elementos físicos y mentales que afectan a la salud y están directamente relacionados con la seguridad e higiene en el trabajo.</w:t>
      </w:r>
    </w:p>
    <w:p w14:paraId="6A44D41A" w14:textId="77777777" w:rsidR="00641457" w:rsidRPr="00641457" w:rsidRDefault="00641457" w:rsidP="00CB7093">
      <w:pPr>
        <w:pStyle w:val="Titre1"/>
        <w:rPr>
          <w:lang w:val="es-ES"/>
        </w:rPr>
      </w:pPr>
      <w:r w:rsidRPr="00641457">
        <w:rPr>
          <w:lang w:val="es-ES"/>
        </w:rPr>
        <w:t>II. Esferas de acción técnicas</w:t>
      </w:r>
    </w:p>
    <w:p w14:paraId="6D89E380" w14:textId="77777777" w:rsidR="00641457" w:rsidRPr="00641457" w:rsidRDefault="00641457" w:rsidP="00641457">
      <w:pPr>
        <w:pStyle w:val="app22CtextnoNo"/>
        <w:rPr>
          <w:lang w:val="es-ES"/>
        </w:rPr>
      </w:pPr>
      <w:r w:rsidRPr="00641457">
        <w:rPr>
          <w:lang w:val="es-ES"/>
        </w:rPr>
        <w:t>3. En aplicación de la política a que se refiere el artículo 4 del Convenio y con arreglo al principio consistente en dar prioridad a la supresión de los riesgos en su origen, deberían adoptarse medidas apropiadas a las características de las diferentes ramas de actividad económica y de los diferentes tipos de trabajo, en particular en las siguientes esferas:</w:t>
      </w:r>
    </w:p>
    <w:p w14:paraId="5DE9A194" w14:textId="731C598F" w:rsidR="00641457" w:rsidRPr="00CB7093" w:rsidRDefault="00641457" w:rsidP="00A373BF">
      <w:pPr>
        <w:pStyle w:val="app22Ca"/>
        <w:numPr>
          <w:ilvl w:val="0"/>
          <w:numId w:val="48"/>
        </w:numPr>
        <w:rPr>
          <w:lang w:val="es-ES"/>
        </w:rPr>
      </w:pPr>
      <w:r w:rsidRPr="00CB7093">
        <w:rPr>
          <w:lang w:val="es-ES"/>
        </w:rPr>
        <w:t>concepción, emplazamiento, características de construcción, instalación, mantenimiento, reparación y transformación de los lugares de trabajo y de sus medios de acceso y de salida;</w:t>
      </w:r>
    </w:p>
    <w:p w14:paraId="66E8A32C" w14:textId="3D93A93D" w:rsidR="00641457" w:rsidRPr="00CB7093" w:rsidRDefault="00641457" w:rsidP="00A373BF">
      <w:pPr>
        <w:pStyle w:val="app22Ca"/>
        <w:numPr>
          <w:ilvl w:val="0"/>
          <w:numId w:val="48"/>
        </w:numPr>
        <w:rPr>
          <w:lang w:val="es-ES"/>
        </w:rPr>
      </w:pPr>
      <w:r w:rsidRPr="00CB7093">
        <w:rPr>
          <w:lang w:val="es-ES"/>
        </w:rPr>
        <w:t>iluminación, ventilación, orden y limpieza de los lugares de trabajo;</w:t>
      </w:r>
    </w:p>
    <w:p w14:paraId="05C8CB38" w14:textId="37954A37" w:rsidR="00641457" w:rsidRPr="00CB7093" w:rsidRDefault="00641457" w:rsidP="00A373BF">
      <w:pPr>
        <w:pStyle w:val="app22Ca"/>
        <w:numPr>
          <w:ilvl w:val="0"/>
          <w:numId w:val="48"/>
        </w:numPr>
        <w:rPr>
          <w:lang w:val="es-ES"/>
        </w:rPr>
      </w:pPr>
      <w:r w:rsidRPr="00CB7093">
        <w:rPr>
          <w:lang w:val="es-ES"/>
        </w:rPr>
        <w:t>temperatura, humedad y movimiento del aire en los lugares de trabajo;</w:t>
      </w:r>
    </w:p>
    <w:p w14:paraId="0328DCF8" w14:textId="1DD07382" w:rsidR="00641457" w:rsidRPr="00CB7093" w:rsidRDefault="00641457" w:rsidP="00A373BF">
      <w:pPr>
        <w:pStyle w:val="app22Ca"/>
        <w:numPr>
          <w:ilvl w:val="0"/>
          <w:numId w:val="48"/>
        </w:numPr>
        <w:rPr>
          <w:lang w:val="es-ES"/>
        </w:rPr>
      </w:pPr>
      <w:r w:rsidRPr="00CB7093">
        <w:rPr>
          <w:lang w:val="es-ES"/>
        </w:rPr>
        <w:t>concepción, construcción, utilización, mantenimiento, prueba e inspección de la maquinaria y equipo que puedan entrañar riesgos, y, cuando proceda, su aprobación y su cesión a cualquier título;</w:t>
      </w:r>
    </w:p>
    <w:p w14:paraId="51B1BD5B" w14:textId="11E1475B" w:rsidR="00641457" w:rsidRPr="00CB7093" w:rsidRDefault="00641457" w:rsidP="00A373BF">
      <w:pPr>
        <w:pStyle w:val="app22Ca"/>
        <w:numPr>
          <w:ilvl w:val="0"/>
          <w:numId w:val="48"/>
        </w:numPr>
        <w:rPr>
          <w:lang w:val="es-ES"/>
        </w:rPr>
      </w:pPr>
      <w:r w:rsidRPr="00CB7093">
        <w:rPr>
          <w:lang w:val="es-ES"/>
        </w:rPr>
        <w:t>prevención de tensiones físicas o mentales provocadas por las condiciones de trabajo y perjudiciales para la salud;</w:t>
      </w:r>
    </w:p>
    <w:p w14:paraId="2ABA2CCC" w14:textId="49A3F61A" w:rsidR="00641457" w:rsidRPr="00CB7093" w:rsidRDefault="00641457" w:rsidP="00A373BF">
      <w:pPr>
        <w:pStyle w:val="app22Ca"/>
        <w:numPr>
          <w:ilvl w:val="0"/>
          <w:numId w:val="48"/>
        </w:numPr>
        <w:rPr>
          <w:lang w:val="es-ES"/>
        </w:rPr>
      </w:pPr>
      <w:r w:rsidRPr="00CB7093">
        <w:rPr>
          <w:lang w:val="es-ES"/>
        </w:rPr>
        <w:t>manipulación, apilamiento y almacenamiento de cargas y de materiales, manualmente o con auxilio de medios mecánicos;</w:t>
      </w:r>
    </w:p>
    <w:p w14:paraId="43554555" w14:textId="2C653970" w:rsidR="00641457" w:rsidRPr="00CB7093" w:rsidRDefault="00641457" w:rsidP="00A373BF">
      <w:pPr>
        <w:pStyle w:val="app22Ca"/>
        <w:numPr>
          <w:ilvl w:val="0"/>
          <w:numId w:val="48"/>
        </w:numPr>
        <w:rPr>
          <w:lang w:val="es-ES"/>
        </w:rPr>
      </w:pPr>
      <w:r w:rsidRPr="00CB7093">
        <w:rPr>
          <w:lang w:val="es-ES"/>
        </w:rPr>
        <w:t>utilización de la electricidad;</w:t>
      </w:r>
    </w:p>
    <w:p w14:paraId="3951A2B3" w14:textId="5CE669FB" w:rsidR="00641457" w:rsidRPr="00CB7093" w:rsidRDefault="00641457" w:rsidP="00A373BF">
      <w:pPr>
        <w:pStyle w:val="app22Ca"/>
        <w:numPr>
          <w:ilvl w:val="0"/>
          <w:numId w:val="48"/>
        </w:numPr>
        <w:rPr>
          <w:lang w:val="es-ES"/>
        </w:rPr>
      </w:pPr>
      <w:r w:rsidRPr="00CB7093">
        <w:rPr>
          <w:lang w:val="es-ES"/>
        </w:rPr>
        <w:t>fabricación, embalaje, etiquetado, transporte, almacenamiento y utilización de substancias y agentes peligrosos, evacuación de sus desechos y residuos y, cuando proceda, su sustitución por otras substancias o agentes inocuos o menos peligrosos;</w:t>
      </w:r>
    </w:p>
    <w:p w14:paraId="0BDB782F" w14:textId="432F460E" w:rsidR="00641457" w:rsidRPr="00CB7093" w:rsidRDefault="00641457" w:rsidP="00A373BF">
      <w:pPr>
        <w:pStyle w:val="app22Ca"/>
        <w:numPr>
          <w:ilvl w:val="0"/>
          <w:numId w:val="48"/>
        </w:numPr>
        <w:rPr>
          <w:lang w:val="es-ES"/>
        </w:rPr>
      </w:pPr>
      <w:r w:rsidRPr="00CB7093">
        <w:rPr>
          <w:lang w:val="es-ES"/>
        </w:rPr>
        <w:lastRenderedPageBreak/>
        <w:t>protección contra las radiaciones;</w:t>
      </w:r>
    </w:p>
    <w:p w14:paraId="7D9E5DAA" w14:textId="50F87740" w:rsidR="00641457" w:rsidRPr="00CB7093" w:rsidRDefault="00641457" w:rsidP="00A373BF">
      <w:pPr>
        <w:pStyle w:val="app22Ca"/>
        <w:numPr>
          <w:ilvl w:val="0"/>
          <w:numId w:val="48"/>
        </w:numPr>
        <w:rPr>
          <w:lang w:val="es-ES"/>
        </w:rPr>
      </w:pPr>
      <w:r w:rsidRPr="00CB7093">
        <w:rPr>
          <w:lang w:val="es-ES"/>
        </w:rPr>
        <w:t>prevención y limitación de los riesgos profesionales debidos al ruido y a las vibraciones, y protección de los trabajadores contra tales riesgos;</w:t>
      </w:r>
    </w:p>
    <w:p w14:paraId="3F7C449C" w14:textId="7B38855D" w:rsidR="00641457" w:rsidRPr="00CB7093" w:rsidRDefault="00641457" w:rsidP="00A373BF">
      <w:pPr>
        <w:pStyle w:val="app22Ca"/>
        <w:numPr>
          <w:ilvl w:val="0"/>
          <w:numId w:val="48"/>
        </w:numPr>
        <w:rPr>
          <w:lang w:val="es-ES"/>
        </w:rPr>
      </w:pPr>
      <w:r w:rsidRPr="00CB7093">
        <w:rPr>
          <w:lang w:val="es-ES"/>
        </w:rPr>
        <w:t>control de la atmósfera y de otros factores ambientales de los lugares de trabajo;</w:t>
      </w:r>
    </w:p>
    <w:p w14:paraId="1D60E645" w14:textId="019B64AA" w:rsidR="00641457" w:rsidRPr="00CB7093" w:rsidRDefault="00641457" w:rsidP="00A373BF">
      <w:pPr>
        <w:pStyle w:val="app22Ca"/>
        <w:numPr>
          <w:ilvl w:val="0"/>
          <w:numId w:val="48"/>
        </w:numPr>
        <w:rPr>
          <w:lang w:val="es-ES"/>
        </w:rPr>
      </w:pPr>
      <w:r w:rsidRPr="00CB7093">
        <w:rPr>
          <w:lang w:val="es-ES"/>
        </w:rPr>
        <w:t>prevención y limitación de los riesgos debidos a altas y bajas presiones barométricas;</w:t>
      </w:r>
    </w:p>
    <w:p w14:paraId="296EB77D" w14:textId="74DF6819" w:rsidR="00641457" w:rsidRPr="00CB7093" w:rsidRDefault="00641457" w:rsidP="00A373BF">
      <w:pPr>
        <w:pStyle w:val="app22Ca"/>
        <w:numPr>
          <w:ilvl w:val="0"/>
          <w:numId w:val="48"/>
        </w:numPr>
        <w:rPr>
          <w:lang w:val="es-ES"/>
        </w:rPr>
      </w:pPr>
      <w:r w:rsidRPr="00CB7093">
        <w:rPr>
          <w:lang w:val="es-ES"/>
        </w:rPr>
        <w:t>prevención de incendios y explosiones, y medidas que deben tomarse en caso de incendio o explosión;</w:t>
      </w:r>
    </w:p>
    <w:p w14:paraId="178208C2" w14:textId="0DC92CFF" w:rsidR="00641457" w:rsidRPr="00CB7093" w:rsidRDefault="00641457" w:rsidP="00A373BF">
      <w:pPr>
        <w:pStyle w:val="app22Ca"/>
        <w:numPr>
          <w:ilvl w:val="0"/>
          <w:numId w:val="48"/>
        </w:numPr>
        <w:rPr>
          <w:lang w:val="es-ES"/>
        </w:rPr>
      </w:pPr>
      <w:r w:rsidRPr="00CB7093">
        <w:rPr>
          <w:lang w:val="es-ES"/>
        </w:rPr>
        <w:t>diseño, fabricación, suministro, utilización, mantenimiento y prueba de equipos de protección individual y de ropas de protección;</w:t>
      </w:r>
    </w:p>
    <w:p w14:paraId="7296C5DA" w14:textId="79F4844F" w:rsidR="00641457" w:rsidRPr="00CB7093" w:rsidRDefault="00641457" w:rsidP="00A373BF">
      <w:pPr>
        <w:pStyle w:val="app22Ca"/>
        <w:numPr>
          <w:ilvl w:val="0"/>
          <w:numId w:val="48"/>
        </w:numPr>
        <w:rPr>
          <w:lang w:val="es-ES"/>
        </w:rPr>
      </w:pPr>
      <w:r w:rsidRPr="00CB7093">
        <w:rPr>
          <w:lang w:val="es-ES"/>
        </w:rPr>
        <w:t>instalaciones sanitarias, medios de aseo, vestuarios, suministro de agua potable y cualesquiera otras instalaciones análogas que tengan relación con la seguridad y la salud de los trabajadores;</w:t>
      </w:r>
    </w:p>
    <w:p w14:paraId="1D31320F" w14:textId="61F55A79" w:rsidR="00641457" w:rsidRPr="00CB7093" w:rsidRDefault="00641457" w:rsidP="00A373BF">
      <w:pPr>
        <w:pStyle w:val="app22Ca"/>
        <w:numPr>
          <w:ilvl w:val="0"/>
          <w:numId w:val="48"/>
        </w:numPr>
        <w:rPr>
          <w:lang w:val="es-ES"/>
        </w:rPr>
      </w:pPr>
      <w:r w:rsidRPr="00CB7093">
        <w:rPr>
          <w:lang w:val="es-ES"/>
        </w:rPr>
        <w:t>primeros auxilios;</w:t>
      </w:r>
    </w:p>
    <w:p w14:paraId="035A38A7" w14:textId="58F9D12E" w:rsidR="00641457" w:rsidRPr="00CB7093" w:rsidRDefault="00641457" w:rsidP="00A373BF">
      <w:pPr>
        <w:pStyle w:val="app22Ca"/>
        <w:numPr>
          <w:ilvl w:val="0"/>
          <w:numId w:val="48"/>
        </w:numPr>
        <w:rPr>
          <w:lang w:val="es-ES"/>
        </w:rPr>
      </w:pPr>
      <w:r w:rsidRPr="00CB7093">
        <w:rPr>
          <w:lang w:val="es-ES"/>
        </w:rPr>
        <w:t>el establecimiento de planes de acción en caso de emergencia;</w:t>
      </w:r>
    </w:p>
    <w:p w14:paraId="373C11EB" w14:textId="0027AA2C" w:rsidR="00641457" w:rsidRPr="00CB7093" w:rsidRDefault="00641457" w:rsidP="00A373BF">
      <w:pPr>
        <w:pStyle w:val="app22Ca"/>
        <w:numPr>
          <w:ilvl w:val="0"/>
          <w:numId w:val="48"/>
        </w:numPr>
        <w:rPr>
          <w:lang w:val="es-ES"/>
        </w:rPr>
      </w:pPr>
      <w:r w:rsidRPr="00CB7093">
        <w:rPr>
          <w:lang w:val="es-ES"/>
        </w:rPr>
        <w:t>vigilancia de la salud de los trabajadores.</w:t>
      </w:r>
    </w:p>
    <w:p w14:paraId="16884781" w14:textId="77777777" w:rsidR="00641457" w:rsidRPr="00641457" w:rsidRDefault="00641457" w:rsidP="00AC1992">
      <w:pPr>
        <w:pStyle w:val="Titre1"/>
        <w:rPr>
          <w:lang w:val="es-ES"/>
        </w:rPr>
      </w:pPr>
      <w:r w:rsidRPr="00641457">
        <w:rPr>
          <w:lang w:val="es-ES"/>
        </w:rPr>
        <w:t>III. Acción a nivel nacional</w:t>
      </w:r>
    </w:p>
    <w:p w14:paraId="052BDF42" w14:textId="77777777" w:rsidR="00641457" w:rsidRPr="00641457" w:rsidRDefault="00641457" w:rsidP="00641457">
      <w:pPr>
        <w:pStyle w:val="app22CtextnoNo"/>
        <w:rPr>
          <w:lang w:val="es-ES"/>
        </w:rPr>
      </w:pPr>
      <w:r w:rsidRPr="00641457">
        <w:rPr>
          <w:lang w:val="es-ES"/>
        </w:rPr>
        <w:t>4. A fin de dar efecto a la política a que se refiere el artículo 4 del Convenio, y habida cuenta de las esferas de acción técnicas enumeradas en el párrafo 3 de la presente Recomendación, la autoridad o autoridades competentes de cada país deberían:</w:t>
      </w:r>
    </w:p>
    <w:p w14:paraId="7F208DB6" w14:textId="6A3A1070" w:rsidR="00641457" w:rsidRPr="00AC1992" w:rsidRDefault="00641457" w:rsidP="00A373BF">
      <w:pPr>
        <w:pStyle w:val="app22Ca"/>
        <w:numPr>
          <w:ilvl w:val="0"/>
          <w:numId w:val="49"/>
        </w:numPr>
        <w:rPr>
          <w:lang w:val="es-ES"/>
        </w:rPr>
      </w:pPr>
      <w:r w:rsidRPr="00AC1992">
        <w:rPr>
          <w:lang w:val="es-ES"/>
        </w:rPr>
        <w:t>promulgar o aprobar reglamentos, repertorios de recomendaciones prácticas u otras disposiciones apropiadas en materia de seguridad y salud de los trabajadores y medio ambiente de trabajo, teniendo en cuenta la interrelación que existe entre la seguridad y la salud, por un lado, y las horas de trabajo y los períodos de descanso, por otro;</w:t>
      </w:r>
    </w:p>
    <w:p w14:paraId="1EE97BCD" w14:textId="289E3247" w:rsidR="00641457" w:rsidRPr="00AC1992" w:rsidRDefault="00641457" w:rsidP="00A373BF">
      <w:pPr>
        <w:pStyle w:val="app22Ca"/>
        <w:numPr>
          <w:ilvl w:val="0"/>
          <w:numId w:val="49"/>
        </w:numPr>
        <w:rPr>
          <w:lang w:val="es-ES"/>
        </w:rPr>
      </w:pPr>
      <w:r w:rsidRPr="00AC1992">
        <w:rPr>
          <w:lang w:val="es-ES"/>
        </w:rPr>
        <w:t>proceder de cuando en cuando al reexamen de las disposiciones legislativas relativas a la seguridad y la salud de los trabajadores y al medio ambiente de trabajo, así como de las normas promulgadas o aprobadas en virtud del apartado a) de este párrafo, a la luz de la experiencia y de los avances de la ciencia y de la tecnología;</w:t>
      </w:r>
    </w:p>
    <w:p w14:paraId="7E3F2489" w14:textId="7F35CD43" w:rsidR="00641457" w:rsidRPr="00AC1992" w:rsidRDefault="00641457" w:rsidP="00A373BF">
      <w:pPr>
        <w:pStyle w:val="app22Ca"/>
        <w:numPr>
          <w:ilvl w:val="0"/>
          <w:numId w:val="49"/>
        </w:numPr>
        <w:rPr>
          <w:lang w:val="es-ES"/>
        </w:rPr>
      </w:pPr>
      <w:r w:rsidRPr="00AC1992">
        <w:rPr>
          <w:lang w:val="es-ES"/>
        </w:rPr>
        <w:t>emprender o fomentar estudios e investigaciones con objeto de identificar los riesgos y encontrar medios para remediarlos;</w:t>
      </w:r>
    </w:p>
    <w:p w14:paraId="57699D65" w14:textId="4978EFD8" w:rsidR="00641457" w:rsidRPr="00AC1992" w:rsidRDefault="00641457" w:rsidP="00A373BF">
      <w:pPr>
        <w:pStyle w:val="app22Ca"/>
        <w:numPr>
          <w:ilvl w:val="0"/>
          <w:numId w:val="49"/>
        </w:numPr>
        <w:rPr>
          <w:lang w:val="es-ES"/>
        </w:rPr>
      </w:pPr>
      <w:r w:rsidRPr="00AC1992">
        <w:rPr>
          <w:lang w:val="es-ES"/>
        </w:rPr>
        <w:t>facilitar información y asesoramiento, en forma apropiada, a los empleadores y a los trabajadores, y fomentar o favorecer la cooperación entre empleadores y trabajadores y entre sus respectivas organizaciones con miras a eliminar los riesgos o reducirlos en la medida en que sea factible; cuando sea conveniente, prever un programa especial de formación para los trabajadores migrantes, en su lengua materna;</w:t>
      </w:r>
    </w:p>
    <w:p w14:paraId="09C80EAD" w14:textId="33087FB8" w:rsidR="00641457" w:rsidRPr="00AC1992" w:rsidRDefault="00641457" w:rsidP="00A373BF">
      <w:pPr>
        <w:pStyle w:val="app22Ca"/>
        <w:numPr>
          <w:ilvl w:val="0"/>
          <w:numId w:val="49"/>
        </w:numPr>
        <w:rPr>
          <w:lang w:val="es-ES"/>
        </w:rPr>
      </w:pPr>
      <w:r w:rsidRPr="00AC1992">
        <w:rPr>
          <w:lang w:val="es-ES"/>
        </w:rPr>
        <w:t>adoptar medidas específicas para evitar catástrofes y coordinar y hacer coherentes las acciones que deban realizarse a niveles diferentes, en particular en las zonas industriales en donde estén situadas empresas que presenten grandes riesgos potenciales para los trabajadores y la población de los alrededores;</w:t>
      </w:r>
    </w:p>
    <w:p w14:paraId="5AE7B44D" w14:textId="5A18CF2C" w:rsidR="00641457" w:rsidRPr="00AC1992" w:rsidRDefault="00641457" w:rsidP="00A373BF">
      <w:pPr>
        <w:pStyle w:val="app22Ca"/>
        <w:numPr>
          <w:ilvl w:val="0"/>
          <w:numId w:val="49"/>
        </w:numPr>
        <w:rPr>
          <w:lang w:val="es-ES"/>
        </w:rPr>
      </w:pPr>
      <w:r w:rsidRPr="00AC1992">
        <w:rPr>
          <w:lang w:val="es-ES"/>
        </w:rPr>
        <w:t>garantizar un buen enlace con el Sistema internacional de alarma para los riesgos profesionales en los campos de la seguridad y la higiene en el trabajo, establecido dentro del marco de la Organización Internacional del Trabajo;</w:t>
      </w:r>
    </w:p>
    <w:p w14:paraId="05FCC352" w14:textId="4B4B3308" w:rsidR="00641457" w:rsidRPr="00AC1992" w:rsidRDefault="00641457" w:rsidP="00A373BF">
      <w:pPr>
        <w:pStyle w:val="app22Ca"/>
        <w:numPr>
          <w:ilvl w:val="0"/>
          <w:numId w:val="49"/>
        </w:numPr>
        <w:rPr>
          <w:lang w:val="es-ES"/>
        </w:rPr>
      </w:pPr>
      <w:r w:rsidRPr="00AC1992">
        <w:rPr>
          <w:lang w:val="es-ES"/>
        </w:rPr>
        <w:t>adoptar medidas apropiadas en favor de los trabajadores minusválidos.</w:t>
      </w:r>
    </w:p>
    <w:p w14:paraId="4CDDCFFE" w14:textId="77777777" w:rsidR="00641457" w:rsidRPr="00641457" w:rsidRDefault="00641457" w:rsidP="00641457">
      <w:pPr>
        <w:pStyle w:val="app22CtextnoNo"/>
        <w:rPr>
          <w:lang w:val="es-ES"/>
        </w:rPr>
      </w:pPr>
      <w:r w:rsidRPr="00641457">
        <w:rPr>
          <w:lang w:val="es-ES"/>
        </w:rPr>
        <w:t>5. El sistema de inspección previsto en el párrafo 1 del artículo 9 del Convenio debería inspirarse en las disposiciones del Convenio sobre la inspección del trabajo, 1947, y del Convenio sobre la inspección del trabajo (agricultura), 1969, sin perjuicio de las obligaciones asumidas por los Estados Miembros que hayan ratificado estos dos Convenios.</w:t>
      </w:r>
    </w:p>
    <w:p w14:paraId="74812DBE" w14:textId="77777777" w:rsidR="00641457" w:rsidRPr="00641457" w:rsidRDefault="00641457" w:rsidP="00641457">
      <w:pPr>
        <w:pStyle w:val="app22CtextnoNo"/>
        <w:rPr>
          <w:lang w:val="es-ES"/>
        </w:rPr>
      </w:pPr>
      <w:r w:rsidRPr="00641457">
        <w:rPr>
          <w:lang w:val="es-ES"/>
        </w:rPr>
        <w:lastRenderedPageBreak/>
        <w:t>6. En los casos apropiados, la autoridad o autoridades competentes, en consulta con las organizaciones representativas de empleadores y de trabajadores interesadas, deberían promover en la esfera de las condiciones de trabajo medidas que sean conformes a la política a que se refiere el artículo 4 del Convenio.</w:t>
      </w:r>
    </w:p>
    <w:p w14:paraId="1AC4D680" w14:textId="77777777" w:rsidR="00641457" w:rsidRPr="00641457" w:rsidRDefault="00641457" w:rsidP="00641457">
      <w:pPr>
        <w:pStyle w:val="app22CtextnoNo"/>
        <w:rPr>
          <w:lang w:val="es-ES"/>
        </w:rPr>
      </w:pPr>
      <w:r w:rsidRPr="00641457">
        <w:rPr>
          <w:lang w:val="es-ES"/>
        </w:rPr>
        <w:t>7. Los principales objetivos de las medidas a que hace referencia el artículo 15 del Convenio deberían ser:</w:t>
      </w:r>
    </w:p>
    <w:p w14:paraId="0C65A560" w14:textId="6C92587A" w:rsidR="00641457" w:rsidRPr="00113A4E" w:rsidRDefault="00641457" w:rsidP="00A373BF">
      <w:pPr>
        <w:pStyle w:val="app22Ca"/>
        <w:numPr>
          <w:ilvl w:val="0"/>
          <w:numId w:val="50"/>
        </w:numPr>
        <w:rPr>
          <w:lang w:val="es-ES"/>
        </w:rPr>
      </w:pPr>
      <w:r w:rsidRPr="00113A4E">
        <w:rPr>
          <w:lang w:val="es-ES"/>
        </w:rPr>
        <w:t>asegurar la aplicación de las disposiciones de los artículos 4 y 7 del Convenio;</w:t>
      </w:r>
    </w:p>
    <w:p w14:paraId="3286022F" w14:textId="1EBF0002" w:rsidR="00641457" w:rsidRPr="00113A4E" w:rsidRDefault="00641457" w:rsidP="00A373BF">
      <w:pPr>
        <w:pStyle w:val="app22Ca"/>
        <w:numPr>
          <w:ilvl w:val="0"/>
          <w:numId w:val="50"/>
        </w:numPr>
        <w:rPr>
          <w:lang w:val="es-ES"/>
        </w:rPr>
      </w:pPr>
      <w:r w:rsidRPr="00113A4E">
        <w:rPr>
          <w:lang w:val="es-ES"/>
        </w:rPr>
        <w:t>coordinar el ejercicio de las funciones que incumben a la autoridad o autoridades competentes en virtud de las disposiciones del artículo 11 del Convenio y del párrafo 4 de la presente Recomendación;</w:t>
      </w:r>
    </w:p>
    <w:p w14:paraId="5A0E824A" w14:textId="5D0A1048" w:rsidR="00641457" w:rsidRPr="00113A4E" w:rsidRDefault="00641457" w:rsidP="00A373BF">
      <w:pPr>
        <w:pStyle w:val="app22Ca"/>
        <w:numPr>
          <w:ilvl w:val="0"/>
          <w:numId w:val="50"/>
        </w:numPr>
        <w:rPr>
          <w:lang w:val="es-ES"/>
        </w:rPr>
      </w:pPr>
      <w:r w:rsidRPr="00113A4E">
        <w:rPr>
          <w:lang w:val="es-ES"/>
        </w:rPr>
        <w:t>coordinar las actividades en materia de seguridad y salud de los trabajadores y medio ambiente de trabajo desarrolladas a nivel nacional, regional o local por las autoridades públicas, por los empleadores y sus organizaciones, por las organizaciones y los representantes de los trabajadores y por cualesquiera otros organismos o personas interesados;</w:t>
      </w:r>
    </w:p>
    <w:p w14:paraId="79A93A14" w14:textId="511876DB" w:rsidR="00641457" w:rsidRPr="00113A4E" w:rsidRDefault="00641457" w:rsidP="00A373BF">
      <w:pPr>
        <w:pStyle w:val="app22Ca"/>
        <w:numPr>
          <w:ilvl w:val="0"/>
          <w:numId w:val="50"/>
        </w:numPr>
        <w:rPr>
          <w:lang w:val="es-ES"/>
        </w:rPr>
      </w:pPr>
      <w:r w:rsidRPr="00113A4E">
        <w:rPr>
          <w:lang w:val="es-ES"/>
        </w:rPr>
        <w:t>promover intercambios de opiniones, de información y de experiencias a nivel nacional, de industria o de rama de actividad económica.</w:t>
      </w:r>
    </w:p>
    <w:p w14:paraId="6C26125D" w14:textId="77777777" w:rsidR="00641457" w:rsidRPr="00641457" w:rsidRDefault="00641457" w:rsidP="00641457">
      <w:pPr>
        <w:pStyle w:val="app22CtextnoNo"/>
        <w:rPr>
          <w:lang w:val="es-ES"/>
        </w:rPr>
      </w:pPr>
      <w:r w:rsidRPr="00641457">
        <w:rPr>
          <w:lang w:val="es-ES"/>
        </w:rPr>
        <w:t>8. Debería establecerse una cooperación estrecha entre las autoridades públicas y las organizaciones representativas de empleadores y de trabajadores y cualquier otro organismo interesado, para la formulación y la aplicación de la política a que se refiere el artículo 4 del Convenio.</w:t>
      </w:r>
    </w:p>
    <w:p w14:paraId="0B9B78CB" w14:textId="77777777" w:rsidR="00641457" w:rsidRPr="00641457" w:rsidRDefault="00641457" w:rsidP="00641457">
      <w:pPr>
        <w:pStyle w:val="app22CtextnoNo"/>
        <w:rPr>
          <w:lang w:val="es-ES"/>
        </w:rPr>
      </w:pPr>
      <w:r w:rsidRPr="00641457">
        <w:rPr>
          <w:lang w:val="es-ES"/>
        </w:rPr>
        <w:t>9. Los exámenes a que se refiere el artículo 7 del Convenio deberían considerar en particular la situación de los trabajadores más vulnerables, por ejemplo los minusválidos.</w:t>
      </w:r>
    </w:p>
    <w:p w14:paraId="6675B2B9" w14:textId="77777777" w:rsidR="00641457" w:rsidRPr="00641457" w:rsidRDefault="00641457" w:rsidP="00113A4E">
      <w:pPr>
        <w:pStyle w:val="Titre1"/>
        <w:rPr>
          <w:lang w:val="es-ES"/>
        </w:rPr>
      </w:pPr>
      <w:r w:rsidRPr="00641457">
        <w:rPr>
          <w:lang w:val="es-ES"/>
        </w:rPr>
        <w:t>IV. Acción a nivel de la empresa</w:t>
      </w:r>
    </w:p>
    <w:p w14:paraId="4C565F23" w14:textId="77777777" w:rsidR="00641457" w:rsidRPr="00641457" w:rsidRDefault="00641457" w:rsidP="00641457">
      <w:pPr>
        <w:pStyle w:val="app22CtextnoNo"/>
        <w:rPr>
          <w:lang w:val="es-ES"/>
        </w:rPr>
      </w:pPr>
      <w:r w:rsidRPr="00641457">
        <w:rPr>
          <w:lang w:val="es-ES"/>
        </w:rPr>
        <w:t>10. Entre las obligaciones que incumben a los empleadores para lograr el objetivo señalado en el artículo 16 del Convenio podrían figurar, habida cuenta de las características de las diversas ramas de actividad económica y de los diferentes tipos de trabajo, las siguientes:</w:t>
      </w:r>
    </w:p>
    <w:p w14:paraId="288CAC31" w14:textId="482E3079" w:rsidR="00641457" w:rsidRPr="00113A4E" w:rsidRDefault="00641457" w:rsidP="00A373BF">
      <w:pPr>
        <w:pStyle w:val="app22Ca"/>
        <w:numPr>
          <w:ilvl w:val="0"/>
          <w:numId w:val="51"/>
        </w:numPr>
        <w:rPr>
          <w:lang w:val="es-ES"/>
        </w:rPr>
      </w:pPr>
      <w:r w:rsidRPr="00113A4E">
        <w:rPr>
          <w:lang w:val="es-ES"/>
        </w:rPr>
        <w:t>proporcionar lugares de trabajo, maquinaria y equipos y utilizar métodos de trabajo que, en la medida en que sea razonable y factible, sean seguros y no entrañen riesgos para la seguridad y la salud de los trabajadores;</w:t>
      </w:r>
    </w:p>
    <w:p w14:paraId="37B68B8C" w14:textId="58D61A00" w:rsidR="00641457" w:rsidRPr="00113A4E" w:rsidRDefault="00641457" w:rsidP="00A373BF">
      <w:pPr>
        <w:pStyle w:val="app22Ca"/>
        <w:numPr>
          <w:ilvl w:val="0"/>
          <w:numId w:val="51"/>
        </w:numPr>
        <w:rPr>
          <w:lang w:val="es-ES"/>
        </w:rPr>
      </w:pPr>
      <w:r w:rsidRPr="00113A4E">
        <w:rPr>
          <w:lang w:val="es-ES"/>
        </w:rPr>
        <w:t>dar las instrucciones y la formación necesarias, habida cuenta de las funciones y las capacidades de las diferentes categorías de trabajadores;</w:t>
      </w:r>
    </w:p>
    <w:p w14:paraId="71145917" w14:textId="24E73C67" w:rsidR="00641457" w:rsidRPr="00113A4E" w:rsidRDefault="00641457" w:rsidP="00A373BF">
      <w:pPr>
        <w:pStyle w:val="app22Ca"/>
        <w:numPr>
          <w:ilvl w:val="0"/>
          <w:numId w:val="51"/>
        </w:numPr>
        <w:rPr>
          <w:lang w:val="es-ES"/>
        </w:rPr>
      </w:pPr>
      <w:r w:rsidRPr="00113A4E">
        <w:rPr>
          <w:lang w:val="es-ES"/>
        </w:rPr>
        <w:t>asegurar una supervisión adecuada del trabajo efectuado, de las prácticas de trabajo utilizadas y de las medidas de seguridad e higiene del trabajo aplicadas;</w:t>
      </w:r>
    </w:p>
    <w:p w14:paraId="34AAC264" w14:textId="1F61E63E" w:rsidR="00641457" w:rsidRPr="00113A4E" w:rsidRDefault="00641457" w:rsidP="00A373BF">
      <w:pPr>
        <w:pStyle w:val="app22Ca"/>
        <w:numPr>
          <w:ilvl w:val="0"/>
          <w:numId w:val="51"/>
        </w:numPr>
        <w:rPr>
          <w:lang w:val="es-ES"/>
        </w:rPr>
      </w:pPr>
      <w:r w:rsidRPr="00113A4E">
        <w:rPr>
          <w:lang w:val="es-ES"/>
        </w:rPr>
        <w:t>adoptar medidas de organización en lo que atañe a la seguridad y salud de los trabajadores y el medio ambiente de trabajo, adaptadas al tamaño de la empresa y a la índole de sus actividades;</w:t>
      </w:r>
    </w:p>
    <w:p w14:paraId="15F0338C" w14:textId="0689CC94" w:rsidR="00641457" w:rsidRPr="00113A4E" w:rsidRDefault="00641457" w:rsidP="00A373BF">
      <w:pPr>
        <w:pStyle w:val="app22Ca"/>
        <w:numPr>
          <w:ilvl w:val="0"/>
          <w:numId w:val="51"/>
        </w:numPr>
        <w:rPr>
          <w:lang w:val="es-ES"/>
        </w:rPr>
      </w:pPr>
      <w:r w:rsidRPr="00113A4E">
        <w:rPr>
          <w:lang w:val="es-ES"/>
        </w:rPr>
        <w:t>proporcionar, sin ningún costo para el trabajador, las ropas de protección individual y los equipos de protección adecuados que parezca necesario exigir cuando no se puedan prevenir o limitar los riesgos de otra forma;</w:t>
      </w:r>
    </w:p>
    <w:p w14:paraId="3AF644B2" w14:textId="394E5605" w:rsidR="00641457" w:rsidRPr="00113A4E" w:rsidRDefault="00641457" w:rsidP="00A373BF">
      <w:pPr>
        <w:pStyle w:val="app22Ca"/>
        <w:numPr>
          <w:ilvl w:val="0"/>
          <w:numId w:val="51"/>
        </w:numPr>
        <w:rPr>
          <w:lang w:val="es-ES"/>
        </w:rPr>
      </w:pPr>
      <w:r w:rsidRPr="00113A4E">
        <w:rPr>
          <w:lang w:val="es-ES"/>
        </w:rPr>
        <w:t>asegurarse de que la organización del trabajo, particularmente en lo que atañe a la duración del trabajo y a los períodos de descanso, no cause perjuicio a la seguridad y la salud de los trabajadores;</w:t>
      </w:r>
    </w:p>
    <w:p w14:paraId="14B63B68" w14:textId="44532582" w:rsidR="00641457" w:rsidRPr="00113A4E" w:rsidRDefault="00641457" w:rsidP="00A373BF">
      <w:pPr>
        <w:pStyle w:val="app22Ca"/>
        <w:numPr>
          <w:ilvl w:val="0"/>
          <w:numId w:val="51"/>
        </w:numPr>
        <w:rPr>
          <w:lang w:val="es-ES"/>
        </w:rPr>
      </w:pPr>
      <w:r w:rsidRPr="00113A4E">
        <w:rPr>
          <w:lang w:val="es-ES"/>
        </w:rPr>
        <w:t>tomar todas las medidas razonables y factibles con miras a eliminar toda fatiga física o mental excesiva;</w:t>
      </w:r>
    </w:p>
    <w:p w14:paraId="2E11B6FC" w14:textId="0BD244D7" w:rsidR="00641457" w:rsidRPr="00113A4E" w:rsidRDefault="00641457" w:rsidP="00A373BF">
      <w:pPr>
        <w:pStyle w:val="app22Ca"/>
        <w:numPr>
          <w:ilvl w:val="0"/>
          <w:numId w:val="51"/>
        </w:numPr>
        <w:rPr>
          <w:lang w:val="es-ES"/>
        </w:rPr>
      </w:pPr>
      <w:r w:rsidRPr="00113A4E">
        <w:rPr>
          <w:lang w:val="es-ES"/>
        </w:rPr>
        <w:t>efectuar estudios e investigaciones o mantenerse al corriente en otra forma de la evolución de los conocimientos científicos y técnicos necesarios para cumplir con las disposiciones de los apartados precedentes.</w:t>
      </w:r>
    </w:p>
    <w:p w14:paraId="78A5AFD8" w14:textId="77777777" w:rsidR="00641457" w:rsidRPr="00641457" w:rsidRDefault="00641457" w:rsidP="00641457">
      <w:pPr>
        <w:pStyle w:val="app22CtextnoNo"/>
        <w:rPr>
          <w:lang w:val="es-ES"/>
        </w:rPr>
      </w:pPr>
      <w:r w:rsidRPr="00641457">
        <w:rPr>
          <w:lang w:val="es-ES"/>
        </w:rPr>
        <w:lastRenderedPageBreak/>
        <w:t>11. Cuando dos o más empresas desarrollen simultáneamente actividades en un mismo lugar de trabajo, deberían colaborar en la aplicación de las medidas relativas a la seguridad y salud de los trabajadores y el medio ambiente de trabajo, sin perjuicio de la responsabilidad de cada empresa por la salud y la seguridad de sus propios trabajadores. En casos apropiados, la autoridad o autoridades competentes deberían prescribir las modalidades generales de tal colaboración.</w:t>
      </w:r>
    </w:p>
    <w:p w14:paraId="0757EA8F" w14:textId="77777777" w:rsidR="00641457" w:rsidRPr="00641457" w:rsidRDefault="00641457" w:rsidP="00641457">
      <w:pPr>
        <w:pStyle w:val="app22CtextnoNo"/>
        <w:rPr>
          <w:lang w:val="es-ES"/>
        </w:rPr>
      </w:pPr>
      <w:r w:rsidRPr="00641457">
        <w:rPr>
          <w:lang w:val="es-ES"/>
        </w:rPr>
        <w:t>12. 1) Las medidas adoptadas para favorecer la cooperación a que hace referencia al artículo 20 del Convenio deberían incluir, cuando resulte apropiado y necesario, el nombramiento, conforme a la práctica nacional, de delegados de seguridad de los trabajadores, de comités obreros de seguridad e higiene o de comités paritarios de seguridad e higiene, o de estos dos últimos a la vez; en los comités paritarios, los trabajadores deberían tener una representación por lo menos igual a la de los empleadores.</w:t>
      </w:r>
    </w:p>
    <w:p w14:paraId="52CE1171" w14:textId="77777777" w:rsidR="00641457" w:rsidRPr="00641457" w:rsidRDefault="00641457" w:rsidP="009B4738">
      <w:pPr>
        <w:pStyle w:val="app22Ctextsuite"/>
        <w:rPr>
          <w:lang w:val="es-ES"/>
        </w:rPr>
      </w:pPr>
      <w:r w:rsidRPr="00641457">
        <w:rPr>
          <w:lang w:val="es-ES"/>
        </w:rPr>
        <w:t>2) Los delegados de seguridad de los trabajadores, los comités obreros de seguridad e higiene y los comités paritarios de seguridad e higiene, o, cuando sea apropiado, otros representantes de los trabajadores, deberían:</w:t>
      </w:r>
    </w:p>
    <w:p w14:paraId="467FFD4F" w14:textId="5E4B7173" w:rsidR="00641457" w:rsidRPr="009B4738" w:rsidRDefault="00641457" w:rsidP="00A373BF">
      <w:pPr>
        <w:pStyle w:val="app22Ca"/>
        <w:numPr>
          <w:ilvl w:val="0"/>
          <w:numId w:val="52"/>
        </w:numPr>
        <w:rPr>
          <w:lang w:val="es-ES"/>
        </w:rPr>
      </w:pPr>
      <w:r w:rsidRPr="009B4738">
        <w:rPr>
          <w:lang w:val="es-ES"/>
        </w:rPr>
        <w:t>recibir información suficiente sobre las cuestiones de seguridad e higiene, tener la posibilidad de examinar los factores que afectan a la seguridad y a la salud de los trabajadores y ser alentados a proponer medidas en este campo;</w:t>
      </w:r>
    </w:p>
    <w:p w14:paraId="372590B3" w14:textId="5A6CFE02" w:rsidR="00641457" w:rsidRPr="009B4738" w:rsidRDefault="00641457" w:rsidP="00A373BF">
      <w:pPr>
        <w:pStyle w:val="app22Ca"/>
        <w:numPr>
          <w:ilvl w:val="0"/>
          <w:numId w:val="52"/>
        </w:numPr>
        <w:rPr>
          <w:lang w:val="es-ES"/>
        </w:rPr>
      </w:pPr>
      <w:r w:rsidRPr="009B4738">
        <w:rPr>
          <w:lang w:val="es-ES"/>
        </w:rPr>
        <w:t>ser consultados cuando se prevean – y antes de que se ejecuten – nuevas medidas importantes de seguridad e higiene, y procurar por su parte conseguir la adhesión de los trabajadores a tales medidas;</w:t>
      </w:r>
    </w:p>
    <w:p w14:paraId="372CE411" w14:textId="4FA1CC11" w:rsidR="00641457" w:rsidRPr="009B4738" w:rsidRDefault="00641457" w:rsidP="00A373BF">
      <w:pPr>
        <w:pStyle w:val="app22Ca"/>
        <w:numPr>
          <w:ilvl w:val="0"/>
          <w:numId w:val="52"/>
        </w:numPr>
        <w:rPr>
          <w:lang w:val="es-ES"/>
        </w:rPr>
      </w:pPr>
      <w:r w:rsidRPr="009B4738">
        <w:rPr>
          <w:lang w:val="es-ES"/>
        </w:rPr>
        <w:t>ser consultados cuando se prevean cambios en las operaciones y procesos de trabajo y en el contenido o en la organización del trabajo que puedan tener repercusiones en la seguridad o la salud de los trabajadores;</w:t>
      </w:r>
    </w:p>
    <w:p w14:paraId="50362D20" w14:textId="3D643EB2" w:rsidR="00641457" w:rsidRPr="009B4738" w:rsidRDefault="00641457" w:rsidP="00A373BF">
      <w:pPr>
        <w:pStyle w:val="app22Ca"/>
        <w:numPr>
          <w:ilvl w:val="0"/>
          <w:numId w:val="52"/>
        </w:numPr>
        <w:rPr>
          <w:lang w:val="es-ES"/>
        </w:rPr>
      </w:pPr>
      <w:r w:rsidRPr="009B4738">
        <w:rPr>
          <w:lang w:val="es-ES"/>
        </w:rPr>
        <w:t>estar protegidos contra el despido y otras medidas perjudiciales cuando cumplan sus funciones en la esfera de la seguridad e higiene del trabajo como representantes de los trabajadores o miembros de los comités de seguridad e higiene;</w:t>
      </w:r>
    </w:p>
    <w:p w14:paraId="496E135E" w14:textId="72B23976" w:rsidR="00641457" w:rsidRPr="009B4738" w:rsidRDefault="00641457" w:rsidP="00A373BF">
      <w:pPr>
        <w:pStyle w:val="app22Ca"/>
        <w:numPr>
          <w:ilvl w:val="0"/>
          <w:numId w:val="52"/>
        </w:numPr>
        <w:rPr>
          <w:lang w:val="es-ES"/>
        </w:rPr>
      </w:pPr>
      <w:r w:rsidRPr="009B4738">
        <w:rPr>
          <w:lang w:val="es-ES"/>
        </w:rPr>
        <w:t>tener posibilidad de contribuir al proceso de toma de decisiones al nivel de la empresa en lo que concierne a las cuestiones de seguridad y de salud;</w:t>
      </w:r>
    </w:p>
    <w:p w14:paraId="1EE9E8D3" w14:textId="2A14F385" w:rsidR="00641457" w:rsidRPr="009B4738" w:rsidRDefault="00641457" w:rsidP="00A373BF">
      <w:pPr>
        <w:pStyle w:val="app22Ca"/>
        <w:numPr>
          <w:ilvl w:val="0"/>
          <w:numId w:val="52"/>
        </w:numPr>
        <w:rPr>
          <w:lang w:val="es-ES"/>
        </w:rPr>
      </w:pPr>
      <w:r w:rsidRPr="009B4738">
        <w:rPr>
          <w:lang w:val="es-ES"/>
        </w:rPr>
        <w:t>tener acceso a cualquier parte de los lugares de trabajo y poder comunicar con los trabajadores acerca de las cuestiones de salud y de seguridad durante las horas de trabajo y en los lugares de trabajo;</w:t>
      </w:r>
    </w:p>
    <w:p w14:paraId="0E959ACE" w14:textId="7BF75ACB" w:rsidR="00641457" w:rsidRPr="009B4738" w:rsidRDefault="00641457" w:rsidP="00A373BF">
      <w:pPr>
        <w:pStyle w:val="app22Ca"/>
        <w:numPr>
          <w:ilvl w:val="0"/>
          <w:numId w:val="52"/>
        </w:numPr>
        <w:rPr>
          <w:lang w:val="es-ES"/>
        </w:rPr>
      </w:pPr>
      <w:r w:rsidRPr="009B4738">
        <w:rPr>
          <w:lang w:val="es-ES"/>
        </w:rPr>
        <w:t xml:space="preserve">tener la libertad de establecer contacto con los inspectores del trabajo; </w:t>
      </w:r>
    </w:p>
    <w:p w14:paraId="1C609480" w14:textId="319C466D" w:rsidR="00641457" w:rsidRPr="009B4738" w:rsidRDefault="00641457" w:rsidP="00A373BF">
      <w:pPr>
        <w:pStyle w:val="app22Ca"/>
        <w:numPr>
          <w:ilvl w:val="0"/>
          <w:numId w:val="52"/>
        </w:numPr>
        <w:rPr>
          <w:lang w:val="es-ES"/>
        </w:rPr>
      </w:pPr>
      <w:r w:rsidRPr="009B4738">
        <w:rPr>
          <w:lang w:val="es-ES"/>
        </w:rPr>
        <w:t>tener posibilidad de contribuir a las negociaciones en la empresa sobre cuestiones relativas a la salud y a la seguridad de los trabajadores;</w:t>
      </w:r>
    </w:p>
    <w:p w14:paraId="402DA6CD" w14:textId="4E2952DE" w:rsidR="00641457" w:rsidRPr="009B4738" w:rsidRDefault="00641457" w:rsidP="00A373BF">
      <w:pPr>
        <w:pStyle w:val="app22Ca"/>
        <w:numPr>
          <w:ilvl w:val="0"/>
          <w:numId w:val="52"/>
        </w:numPr>
        <w:rPr>
          <w:lang w:val="es-ES"/>
        </w:rPr>
      </w:pPr>
      <w:r w:rsidRPr="009B4738">
        <w:rPr>
          <w:lang w:val="es-ES"/>
        </w:rPr>
        <w:t>disponer de un número razonable de horas de trabajo remuneradas para ejercer sus funciones relativas a la salud y a la seguridad, y recibir la formación pertinente;</w:t>
      </w:r>
    </w:p>
    <w:p w14:paraId="3264D812" w14:textId="2529304A" w:rsidR="00641457" w:rsidRPr="009B4738" w:rsidRDefault="00641457" w:rsidP="00A373BF">
      <w:pPr>
        <w:pStyle w:val="app22Ca"/>
        <w:numPr>
          <w:ilvl w:val="0"/>
          <w:numId w:val="52"/>
        </w:numPr>
        <w:rPr>
          <w:lang w:val="es-ES"/>
        </w:rPr>
      </w:pPr>
      <w:r w:rsidRPr="009B4738">
        <w:rPr>
          <w:lang w:val="es-ES"/>
        </w:rPr>
        <w:t>recurrir a especialistas para asesorarlos sobre problemas de salud y de seguridad particulares.</w:t>
      </w:r>
    </w:p>
    <w:p w14:paraId="61C1FCF5" w14:textId="77777777" w:rsidR="00641457" w:rsidRPr="00641457" w:rsidRDefault="00641457" w:rsidP="00641457">
      <w:pPr>
        <w:pStyle w:val="app22CtextnoNo"/>
        <w:rPr>
          <w:lang w:val="es-ES"/>
        </w:rPr>
      </w:pPr>
      <w:r w:rsidRPr="00641457">
        <w:rPr>
          <w:lang w:val="es-ES"/>
        </w:rPr>
        <w:t>13. Cuando las actividades de la empresa lo hagan necesario y su tamaño lo permita, debería preverse:</w:t>
      </w:r>
    </w:p>
    <w:p w14:paraId="6A123BB6" w14:textId="7F49F3AB" w:rsidR="00641457" w:rsidRPr="009B4738" w:rsidRDefault="00641457" w:rsidP="00A373BF">
      <w:pPr>
        <w:pStyle w:val="app22Ca"/>
        <w:numPr>
          <w:ilvl w:val="0"/>
          <w:numId w:val="53"/>
        </w:numPr>
        <w:rPr>
          <w:lang w:val="es-ES"/>
        </w:rPr>
      </w:pPr>
      <w:r w:rsidRPr="009B4738">
        <w:rPr>
          <w:lang w:val="es-ES"/>
        </w:rPr>
        <w:t>la disponibilidad de un servicio de medicina del trabajo y de un servicio de seguridad, sea dentro de la propia empresa, en común con otras empresas o mediante acuerdos concluidos con un organismo exterior;</w:t>
      </w:r>
    </w:p>
    <w:p w14:paraId="5889A6DB" w14:textId="18DB29FC" w:rsidR="00641457" w:rsidRPr="009B4738" w:rsidRDefault="00641457" w:rsidP="00A373BF">
      <w:pPr>
        <w:pStyle w:val="app22Ca"/>
        <w:numPr>
          <w:ilvl w:val="0"/>
          <w:numId w:val="53"/>
        </w:numPr>
        <w:rPr>
          <w:lang w:val="es-ES"/>
        </w:rPr>
      </w:pPr>
      <w:r w:rsidRPr="009B4738">
        <w:rPr>
          <w:lang w:val="es-ES"/>
        </w:rPr>
        <w:t>el recurso a especialistas encargados de asesorar sobre problemas particulares de seguridad o higiene o de supervisar la aplicación de las medidas adoptadas para resolverlos.</w:t>
      </w:r>
    </w:p>
    <w:p w14:paraId="33D3156C" w14:textId="77777777" w:rsidR="00641457" w:rsidRPr="00641457" w:rsidRDefault="00641457" w:rsidP="00641457">
      <w:pPr>
        <w:pStyle w:val="app22CtextnoNo"/>
        <w:rPr>
          <w:lang w:val="es-ES"/>
        </w:rPr>
      </w:pPr>
      <w:r w:rsidRPr="00641457">
        <w:rPr>
          <w:lang w:val="es-ES"/>
        </w:rPr>
        <w:t xml:space="preserve">14. Cuando la índole de las actividades de sus empresas lo justifique, los empleadores deberían tener la obligación de formular por escrito su política en materia de seguridad e higiene del trabajo, las disposiciones tomadas en esta esfera y las diversas responsabilidades ejercidas en virtud de estas </w:t>
      </w:r>
      <w:r w:rsidRPr="00641457">
        <w:rPr>
          <w:lang w:val="es-ES"/>
        </w:rPr>
        <w:lastRenderedPageBreak/>
        <w:t>disposiciones, y de poner dicha información en conocimiento de todos los trabajadores en una lengua o por un medio que puedan comprender fácilmente.</w:t>
      </w:r>
    </w:p>
    <w:p w14:paraId="43E99F5C" w14:textId="77777777" w:rsidR="00641457" w:rsidRPr="00641457" w:rsidRDefault="00641457" w:rsidP="00641457">
      <w:pPr>
        <w:pStyle w:val="app22CtextnoNo"/>
        <w:rPr>
          <w:lang w:val="es-ES"/>
        </w:rPr>
      </w:pPr>
      <w:r w:rsidRPr="00641457">
        <w:rPr>
          <w:lang w:val="es-ES"/>
        </w:rPr>
        <w:t>15. 1) Debería exigirse a los empleadores que controlen periódicamente la aplicación de las normas pertinentes de seguridad e higiene del trabajo, por ejemplo vigilando las condiciones del medio ambiente, y que procedan de cuando en cuando a exámenes críticos sistemáticos de la situación en este campo.</w:t>
      </w:r>
    </w:p>
    <w:p w14:paraId="74935F11" w14:textId="77777777" w:rsidR="00641457" w:rsidRPr="00641457" w:rsidRDefault="00641457" w:rsidP="004F1559">
      <w:pPr>
        <w:pStyle w:val="app22Ctextsuite"/>
        <w:rPr>
          <w:lang w:val="es-ES"/>
        </w:rPr>
      </w:pPr>
      <w:r w:rsidRPr="00641457">
        <w:rPr>
          <w:lang w:val="es-ES"/>
        </w:rPr>
        <w:t>2) Debería exigirse a los empleadores que registren los datos sobre seguridad y salud de los trabajadores y medio ambiente de trabajo que la autoridad o autoridades competentes consideren indispensables, entre los que podrían incluirse datos sobre todos los accidentes del trabajo y todos los casos de daños para la salud que sobrevengan durante el trabajo o en relación con éste, y que se hallen sujetos a declaración; autorizaciones y exenciones en virtud de las leyes o reglamentos en la materia, así como las condiciones a que estén sujetas tales autorizaciones y exenciones; certificados relativos al control de la salud de los trabajadores en la empresa, y datos sobre exposición a substancias y agentes determinados.</w:t>
      </w:r>
    </w:p>
    <w:p w14:paraId="54B2F66D" w14:textId="77777777" w:rsidR="00641457" w:rsidRPr="00641457" w:rsidRDefault="00641457" w:rsidP="00641457">
      <w:pPr>
        <w:pStyle w:val="app22CtextnoNo"/>
        <w:rPr>
          <w:lang w:val="es-ES"/>
        </w:rPr>
      </w:pPr>
      <w:r w:rsidRPr="00641457">
        <w:rPr>
          <w:lang w:val="es-ES"/>
        </w:rPr>
        <w:t>16. El objetivo de las disposiciones adoptadas en virtud del artículo 17 del Convenio debería ser garantizar que los trabajadores:</w:t>
      </w:r>
    </w:p>
    <w:p w14:paraId="70A498F9" w14:textId="6BD26729" w:rsidR="00641457" w:rsidRPr="004F1559" w:rsidRDefault="00641457" w:rsidP="00A373BF">
      <w:pPr>
        <w:pStyle w:val="app22Ca"/>
        <w:numPr>
          <w:ilvl w:val="0"/>
          <w:numId w:val="54"/>
        </w:numPr>
        <w:rPr>
          <w:lang w:val="es-ES"/>
        </w:rPr>
      </w:pPr>
      <w:r w:rsidRPr="004F1559">
        <w:rPr>
          <w:lang w:val="es-ES"/>
        </w:rPr>
        <w:t>velen, dentro de límites razonables, por su propia seguridad y por la de otras personas a quienes puedan afectar sus actos u omisiones en el trabajo;</w:t>
      </w:r>
    </w:p>
    <w:p w14:paraId="758D7F71" w14:textId="1E97887B" w:rsidR="00641457" w:rsidRPr="004F1559" w:rsidRDefault="00641457" w:rsidP="00A373BF">
      <w:pPr>
        <w:pStyle w:val="app22Ca"/>
        <w:numPr>
          <w:ilvl w:val="0"/>
          <w:numId w:val="54"/>
        </w:numPr>
        <w:rPr>
          <w:lang w:val="es-ES"/>
        </w:rPr>
      </w:pPr>
      <w:r w:rsidRPr="004F1559">
        <w:rPr>
          <w:lang w:val="es-ES"/>
        </w:rPr>
        <w:t>cumplan las instrucciones dadas para garantizar su propia seguridad y salud, así como las de otras personas, y observen los procedimientos de seguridad e higiene;</w:t>
      </w:r>
    </w:p>
    <w:p w14:paraId="505EFCF9" w14:textId="58237260" w:rsidR="00641457" w:rsidRPr="004F1559" w:rsidRDefault="00641457" w:rsidP="00A373BF">
      <w:pPr>
        <w:pStyle w:val="app22Ca"/>
        <w:numPr>
          <w:ilvl w:val="0"/>
          <w:numId w:val="54"/>
        </w:numPr>
        <w:rPr>
          <w:lang w:val="es-ES"/>
        </w:rPr>
      </w:pPr>
      <w:r w:rsidRPr="004F1559">
        <w:rPr>
          <w:lang w:val="es-ES"/>
        </w:rPr>
        <w:t>utilicen correctamente los dispositivos de seguridad y el equipo de protección, y no los hagan inoperantes;</w:t>
      </w:r>
    </w:p>
    <w:p w14:paraId="671BBE16" w14:textId="636FD7FF" w:rsidR="00641457" w:rsidRPr="004F1559" w:rsidRDefault="00641457" w:rsidP="00A373BF">
      <w:pPr>
        <w:pStyle w:val="app22Ca"/>
        <w:numPr>
          <w:ilvl w:val="0"/>
          <w:numId w:val="54"/>
        </w:numPr>
        <w:rPr>
          <w:lang w:val="es-ES"/>
        </w:rPr>
      </w:pPr>
      <w:r w:rsidRPr="004F1559">
        <w:rPr>
          <w:lang w:val="es-ES"/>
        </w:rPr>
        <w:t>informen inmediatamente a su superior jerárquico directo de cualquier situación que, a su juicio, pueda entrañar un riesgo que ellos mismos no puedan remediar;</w:t>
      </w:r>
    </w:p>
    <w:p w14:paraId="2E5845D5" w14:textId="537082B6" w:rsidR="00641457" w:rsidRPr="004F1559" w:rsidRDefault="00641457" w:rsidP="00A373BF">
      <w:pPr>
        <w:pStyle w:val="app22Ca"/>
        <w:numPr>
          <w:ilvl w:val="0"/>
          <w:numId w:val="54"/>
        </w:numPr>
        <w:rPr>
          <w:lang w:val="es-ES"/>
        </w:rPr>
      </w:pPr>
      <w:r w:rsidRPr="004F1559">
        <w:rPr>
          <w:lang w:val="es-ES"/>
        </w:rPr>
        <w:t>informen acerca de todo accidente o daño para la salud que sobrevenga durante el trabajo o en relación con éste.</w:t>
      </w:r>
    </w:p>
    <w:p w14:paraId="0B7BCF2E" w14:textId="77777777" w:rsidR="00641457" w:rsidRPr="00641457" w:rsidRDefault="00641457" w:rsidP="00641457">
      <w:pPr>
        <w:pStyle w:val="app22CtextnoNo"/>
        <w:rPr>
          <w:lang w:val="es-ES"/>
        </w:rPr>
      </w:pPr>
      <w:r w:rsidRPr="00641457">
        <w:rPr>
          <w:lang w:val="es-ES"/>
        </w:rPr>
        <w:t>17. No debería tomarse ninguna medida en perjuicio de un trabajador por haber formulado de buena fe una queja por lo que consideraba ser una infracción a las disposiciones reglamentarias o una deficiencia grave en las medidas tomadas por el empleador en el campo de la seguridad y la salud de los trabajadores y el medio ambiente de trabajo.</w:t>
      </w:r>
    </w:p>
    <w:p w14:paraId="27C7C02D" w14:textId="50F35C2F" w:rsidR="00641457" w:rsidRPr="00641457" w:rsidRDefault="00641457" w:rsidP="004F1559">
      <w:pPr>
        <w:pStyle w:val="Titre1"/>
        <w:rPr>
          <w:lang w:val="es-ES"/>
        </w:rPr>
      </w:pPr>
      <w:r w:rsidRPr="00641457">
        <w:rPr>
          <w:lang w:val="es-ES"/>
        </w:rPr>
        <w:t xml:space="preserve">V. Relación con los convenios y recomendaciones internacionales </w:t>
      </w:r>
      <w:r w:rsidR="004F1559">
        <w:rPr>
          <w:lang w:val="es-ES"/>
        </w:rPr>
        <w:br/>
      </w:r>
      <w:r w:rsidRPr="00641457">
        <w:rPr>
          <w:lang w:val="es-ES"/>
        </w:rPr>
        <w:t>del trabajo existentes</w:t>
      </w:r>
    </w:p>
    <w:p w14:paraId="3524351F" w14:textId="77777777" w:rsidR="00641457" w:rsidRPr="00641457" w:rsidRDefault="00641457" w:rsidP="00641457">
      <w:pPr>
        <w:pStyle w:val="app22CtextnoNo"/>
        <w:rPr>
          <w:lang w:val="es-ES"/>
        </w:rPr>
      </w:pPr>
      <w:r w:rsidRPr="00641457">
        <w:rPr>
          <w:lang w:val="es-ES"/>
        </w:rPr>
        <w:t>18. La presente Recomendación no revisa ninguna recomendación internacional del trabajo existente.</w:t>
      </w:r>
    </w:p>
    <w:p w14:paraId="4916B7A2" w14:textId="77777777" w:rsidR="00641457" w:rsidRPr="00641457" w:rsidRDefault="00641457" w:rsidP="00641457">
      <w:pPr>
        <w:pStyle w:val="app22CtextnoNo"/>
        <w:rPr>
          <w:lang w:val="es-ES"/>
        </w:rPr>
      </w:pPr>
      <w:r w:rsidRPr="00641457">
        <w:rPr>
          <w:lang w:val="es-ES"/>
        </w:rPr>
        <w:t>19. 1) En la elaboración y aplicación de la política a que se refiere el artículo 4 del Convenio, y sin perjuicio de las obligaciones asumidas con arreglo a los convenios que hayan ratificado, los Estados Miembros deberían remitirse a los convenios y recomendaciones internacionales del trabajo que figuran en el anexo a la presente Recomendación.</w:t>
      </w:r>
    </w:p>
    <w:p w14:paraId="34BD58B7" w14:textId="18B1F985" w:rsidR="00A60586" w:rsidRDefault="00641457" w:rsidP="00A60586">
      <w:pPr>
        <w:pStyle w:val="app22Ctextsuite"/>
        <w:rPr>
          <w:lang w:val="es-ES"/>
        </w:rPr>
      </w:pPr>
      <w:r w:rsidRPr="00641457">
        <w:rPr>
          <w:lang w:val="es-ES"/>
        </w:rPr>
        <w:t>2) Dicho anexo podrá ser modificado por la Conferencia Internacional del Trabajo, por mayoría de dos tercios, con motivo de cualquier adopción o revisión futuras de un convenio o de una recomendación en el campo de la seguridad, la higiene y el medio ambiente de trabajo.</w:t>
      </w:r>
      <w:r w:rsidR="00C539F4">
        <w:rPr>
          <w:lang w:val="es-ES"/>
        </w:rPr>
        <w:t xml:space="preserve"> </w:t>
      </w:r>
    </w:p>
    <w:p w14:paraId="7EBE11EB" w14:textId="77777777" w:rsidR="00A60586" w:rsidRDefault="00A60586">
      <w:pPr>
        <w:rPr>
          <w:sz w:val="20"/>
          <w:lang w:val="es-ES"/>
        </w:rPr>
      </w:pPr>
      <w:r>
        <w:rPr>
          <w:lang w:val="es-ES"/>
        </w:rPr>
        <w:br w:type="page"/>
      </w:r>
    </w:p>
    <w:p w14:paraId="75DC222C" w14:textId="565484AB" w:rsidR="00B40133" w:rsidRPr="00A373BF" w:rsidRDefault="00B40133" w:rsidP="00B40133">
      <w:pPr>
        <w:pStyle w:val="Titre1"/>
        <w:rPr>
          <w:lang w:val="es-ES"/>
        </w:rPr>
      </w:pPr>
      <w:r w:rsidRPr="00A373BF">
        <w:rPr>
          <w:lang w:val="es-ES"/>
        </w:rPr>
        <w:lastRenderedPageBreak/>
        <w:t>Anex</w:t>
      </w:r>
      <w:r w:rsidR="003F5EE2" w:rsidRPr="00A373BF">
        <w:rPr>
          <w:lang w:val="es-ES"/>
        </w:rPr>
        <w:t>o</w:t>
      </w:r>
    </w:p>
    <w:p w14:paraId="1917DE2F" w14:textId="35DBF365" w:rsidR="00B40133" w:rsidRPr="00A373BF" w:rsidRDefault="003F5EE2" w:rsidP="00B40133">
      <w:pPr>
        <w:pStyle w:val="appl22TitreCR"/>
        <w:spacing w:after="240"/>
        <w:rPr>
          <w:lang w:val="es-ES"/>
        </w:rPr>
      </w:pPr>
      <w:r w:rsidRPr="00A373BF">
        <w:rPr>
          <w:lang w:val="es-ES"/>
        </w:rPr>
        <w:t xml:space="preserve">Lista de instrumentos sobre seguridad, higiene y medio ambiente de trabajo </w:t>
      </w:r>
      <w:r w:rsidRPr="00A373BF">
        <w:rPr>
          <w:lang w:val="es-ES"/>
        </w:rPr>
        <w:br/>
        <w:t>adoptados desde 1919 por la Conferencia Internacional del Trabajo</w:t>
      </w:r>
      <w:r w:rsidRPr="00A373BF">
        <w:rPr>
          <w:rFonts w:ascii="Times New Roman" w:hAnsi="Times New Roman" w:cs="Times New Roman"/>
          <w:lang w:val="es-ES"/>
        </w:rPr>
        <w:t> </w:t>
      </w:r>
      <w:r w:rsidR="00B40133" w:rsidRPr="00A373BF">
        <w:rPr>
          <w:rFonts w:ascii="Times New Roman" w:hAnsi="Times New Roman" w:cs="Times New Roman"/>
          <w:lang w:val="es-ES"/>
        </w:rPr>
        <w:t> </w:t>
      </w:r>
      <w:r w:rsidR="00B40133">
        <w:rPr>
          <w:rStyle w:val="Appelnotedebasdep"/>
          <w:rFonts w:ascii="Arial" w:hAnsi="Arial" w:cs="Arial"/>
        </w:rPr>
        <w:footnoteReference w:id="2"/>
      </w:r>
    </w:p>
    <w:tbl>
      <w:tblPr>
        <w:tblW w:w="9626" w:type="dxa"/>
        <w:tblInd w:w="8" w:type="dxa"/>
        <w:tblBorders>
          <w:top w:val="single" w:sz="4" w:space="0" w:color="1D2CBD"/>
          <w:left w:val="single" w:sz="4" w:space="0" w:color="1D2CBD"/>
          <w:bottom w:val="single" w:sz="4" w:space="0" w:color="1D2CBD"/>
          <w:right w:val="single" w:sz="4" w:space="0" w:color="1D2CBD"/>
          <w:insideH w:val="single" w:sz="4" w:space="0" w:color="1D2CBD"/>
          <w:insideV w:val="single" w:sz="4" w:space="0" w:color="1D2CBD"/>
        </w:tblBorders>
        <w:tblLayout w:type="fixed"/>
        <w:tblCellMar>
          <w:left w:w="0" w:type="dxa"/>
          <w:right w:w="0" w:type="dxa"/>
        </w:tblCellMar>
        <w:tblLook w:val="0000" w:firstRow="0" w:lastRow="0" w:firstColumn="0" w:lastColumn="0" w:noHBand="0" w:noVBand="0"/>
      </w:tblPr>
      <w:tblGrid>
        <w:gridCol w:w="838"/>
        <w:gridCol w:w="538"/>
        <w:gridCol w:w="3556"/>
        <w:gridCol w:w="680"/>
        <w:gridCol w:w="4014"/>
      </w:tblGrid>
      <w:tr w:rsidR="00B40133" w:rsidRPr="000C4105" w14:paraId="3391B85D" w14:textId="77777777" w:rsidTr="004B0DEC">
        <w:trPr>
          <w:trHeight w:val="60"/>
          <w:tblHeader/>
        </w:trPr>
        <w:tc>
          <w:tcPr>
            <w:tcW w:w="838" w:type="dxa"/>
            <w:shd w:val="clear" w:color="auto" w:fill="1D2CBD"/>
            <w:tcMar>
              <w:top w:w="85" w:type="dxa"/>
              <w:left w:w="85" w:type="dxa"/>
              <w:bottom w:w="85" w:type="dxa"/>
              <w:right w:w="85" w:type="dxa"/>
            </w:tcMar>
          </w:tcPr>
          <w:p w14:paraId="43B36FA4" w14:textId="7CA2DFDF" w:rsidR="00B40133" w:rsidRPr="00B47537" w:rsidRDefault="00296E74" w:rsidP="004B0DEC">
            <w:pPr>
              <w:pStyle w:val="app22table"/>
              <w:rPr>
                <w:b/>
                <w:bCs/>
                <w:color w:val="FFFFFF" w:themeColor="background1"/>
              </w:rPr>
            </w:pPr>
            <w:r>
              <w:rPr>
                <w:b/>
                <w:bCs/>
                <w:color w:val="FFFFFF" w:themeColor="background1"/>
              </w:rPr>
              <w:t>Años</w:t>
            </w:r>
          </w:p>
        </w:tc>
        <w:tc>
          <w:tcPr>
            <w:tcW w:w="4094" w:type="dxa"/>
            <w:gridSpan w:val="2"/>
            <w:shd w:val="clear" w:color="auto" w:fill="1D2CBD"/>
            <w:tcMar>
              <w:top w:w="85" w:type="dxa"/>
              <w:left w:w="85" w:type="dxa"/>
              <w:bottom w:w="85" w:type="dxa"/>
              <w:right w:w="85" w:type="dxa"/>
            </w:tcMar>
          </w:tcPr>
          <w:p w14:paraId="55CEB3C1" w14:textId="5832FE5A" w:rsidR="00B40133" w:rsidRPr="00B47537" w:rsidRDefault="00B40133" w:rsidP="004B0DEC">
            <w:pPr>
              <w:pStyle w:val="app22table"/>
              <w:rPr>
                <w:b/>
                <w:bCs/>
                <w:color w:val="FFFFFF" w:themeColor="background1"/>
              </w:rPr>
            </w:pPr>
            <w:r w:rsidRPr="00B47537">
              <w:rPr>
                <w:b/>
                <w:bCs/>
                <w:color w:val="FFFFFF" w:themeColor="background1"/>
              </w:rPr>
              <w:t>Convenio</w:t>
            </w:r>
            <w:r>
              <w:rPr>
                <w:b/>
                <w:bCs/>
                <w:color w:val="FFFFFF" w:themeColor="background1"/>
              </w:rPr>
              <w:t>s</w:t>
            </w:r>
          </w:p>
        </w:tc>
        <w:tc>
          <w:tcPr>
            <w:tcW w:w="4694" w:type="dxa"/>
            <w:gridSpan w:val="2"/>
            <w:shd w:val="clear" w:color="auto" w:fill="1D2CBD"/>
            <w:tcMar>
              <w:top w:w="85" w:type="dxa"/>
              <w:left w:w="85" w:type="dxa"/>
              <w:bottom w:w="85" w:type="dxa"/>
              <w:right w:w="85" w:type="dxa"/>
            </w:tcMar>
          </w:tcPr>
          <w:p w14:paraId="75D2D065" w14:textId="24FFDB2F" w:rsidR="00B40133" w:rsidRPr="00B47537" w:rsidRDefault="00296E74" w:rsidP="004B0DEC">
            <w:pPr>
              <w:pStyle w:val="app22table"/>
              <w:rPr>
                <w:b/>
                <w:bCs/>
                <w:color w:val="FFFFFF" w:themeColor="background1"/>
              </w:rPr>
            </w:pPr>
            <w:r w:rsidRPr="00296E74">
              <w:rPr>
                <w:b/>
                <w:bCs/>
                <w:color w:val="FFFFFF" w:themeColor="background1"/>
              </w:rPr>
              <w:t>Recomendaciones</w:t>
            </w:r>
          </w:p>
        </w:tc>
      </w:tr>
      <w:tr w:rsidR="00ED342F" w:rsidRPr="000C4105" w14:paraId="1C4B5BE3" w14:textId="77777777" w:rsidTr="004B0DEC">
        <w:trPr>
          <w:trHeight w:val="60"/>
        </w:trPr>
        <w:tc>
          <w:tcPr>
            <w:tcW w:w="838" w:type="dxa"/>
            <w:tcMar>
              <w:top w:w="85" w:type="dxa"/>
              <w:left w:w="85" w:type="dxa"/>
              <w:bottom w:w="85" w:type="dxa"/>
              <w:right w:w="85" w:type="dxa"/>
            </w:tcMar>
          </w:tcPr>
          <w:p w14:paraId="785AA36B" w14:textId="77777777" w:rsidR="00ED342F" w:rsidRPr="000C4105" w:rsidRDefault="00ED342F" w:rsidP="00ED342F">
            <w:pPr>
              <w:pStyle w:val="app22table"/>
            </w:pPr>
            <w:r w:rsidRPr="000C4105">
              <w:t>1921</w:t>
            </w:r>
          </w:p>
        </w:tc>
        <w:tc>
          <w:tcPr>
            <w:tcW w:w="538" w:type="dxa"/>
            <w:tcMar>
              <w:top w:w="85" w:type="dxa"/>
              <w:left w:w="85" w:type="dxa"/>
              <w:bottom w:w="85" w:type="dxa"/>
              <w:right w:w="85" w:type="dxa"/>
            </w:tcMar>
          </w:tcPr>
          <w:p w14:paraId="483C45B1" w14:textId="77777777" w:rsidR="00ED342F" w:rsidRPr="000C4105" w:rsidRDefault="00ED342F" w:rsidP="00ED342F">
            <w:pPr>
              <w:pStyle w:val="app22table"/>
            </w:pPr>
            <w:r w:rsidRPr="000C4105">
              <w:t>13</w:t>
            </w:r>
          </w:p>
        </w:tc>
        <w:tc>
          <w:tcPr>
            <w:tcW w:w="3556" w:type="dxa"/>
            <w:tcMar>
              <w:top w:w="85" w:type="dxa"/>
              <w:left w:w="85" w:type="dxa"/>
              <w:bottom w:w="85" w:type="dxa"/>
              <w:right w:w="85" w:type="dxa"/>
            </w:tcMar>
          </w:tcPr>
          <w:p w14:paraId="4B4A80E0" w14:textId="2B2BAB9D" w:rsidR="00ED342F" w:rsidRPr="000C4105" w:rsidRDefault="00ED342F" w:rsidP="00ED342F">
            <w:pPr>
              <w:pStyle w:val="app22table"/>
            </w:pPr>
            <w:r w:rsidRPr="00ED476F">
              <w:t>Cerusa (pintura)</w:t>
            </w:r>
          </w:p>
        </w:tc>
        <w:tc>
          <w:tcPr>
            <w:tcW w:w="680" w:type="dxa"/>
            <w:tcMar>
              <w:top w:w="85" w:type="dxa"/>
              <w:left w:w="85" w:type="dxa"/>
              <w:bottom w:w="85" w:type="dxa"/>
              <w:right w:w="85" w:type="dxa"/>
            </w:tcMar>
          </w:tcPr>
          <w:p w14:paraId="043EE898" w14:textId="77777777" w:rsidR="00ED342F" w:rsidRPr="000C4105" w:rsidRDefault="00ED342F" w:rsidP="00ED342F">
            <w:pPr>
              <w:pStyle w:val="app22table"/>
            </w:pPr>
            <w:r w:rsidRPr="000C4105">
              <w:t> </w:t>
            </w:r>
          </w:p>
        </w:tc>
        <w:tc>
          <w:tcPr>
            <w:tcW w:w="4014" w:type="dxa"/>
            <w:tcMar>
              <w:top w:w="85" w:type="dxa"/>
              <w:left w:w="85" w:type="dxa"/>
              <w:bottom w:w="85" w:type="dxa"/>
              <w:right w:w="85" w:type="dxa"/>
            </w:tcMar>
          </w:tcPr>
          <w:p w14:paraId="7C6DD32D" w14:textId="77777777" w:rsidR="00ED342F" w:rsidRPr="000C4105" w:rsidRDefault="00ED342F" w:rsidP="00ED342F">
            <w:pPr>
              <w:pStyle w:val="app22table"/>
            </w:pPr>
            <w:r w:rsidRPr="000C4105">
              <w:t> </w:t>
            </w:r>
          </w:p>
        </w:tc>
      </w:tr>
      <w:tr w:rsidR="00ED342F" w:rsidRPr="00547CCC" w14:paraId="4A7EAF17" w14:textId="77777777" w:rsidTr="004B0DEC">
        <w:trPr>
          <w:trHeight w:val="60"/>
        </w:trPr>
        <w:tc>
          <w:tcPr>
            <w:tcW w:w="838" w:type="dxa"/>
            <w:tcMar>
              <w:top w:w="85" w:type="dxa"/>
              <w:left w:w="85" w:type="dxa"/>
              <w:bottom w:w="85" w:type="dxa"/>
              <w:right w:w="85" w:type="dxa"/>
            </w:tcMar>
          </w:tcPr>
          <w:p w14:paraId="1210D495" w14:textId="77777777" w:rsidR="00ED342F" w:rsidRPr="000C4105" w:rsidRDefault="00ED342F" w:rsidP="00ED342F">
            <w:pPr>
              <w:pStyle w:val="app22table"/>
            </w:pPr>
            <w:r w:rsidRPr="000C4105">
              <w:t>1929</w:t>
            </w:r>
          </w:p>
        </w:tc>
        <w:tc>
          <w:tcPr>
            <w:tcW w:w="538" w:type="dxa"/>
            <w:tcMar>
              <w:top w:w="85" w:type="dxa"/>
              <w:left w:w="85" w:type="dxa"/>
              <w:bottom w:w="85" w:type="dxa"/>
              <w:right w:w="85" w:type="dxa"/>
            </w:tcMar>
          </w:tcPr>
          <w:p w14:paraId="2AB805B0" w14:textId="77777777" w:rsidR="00ED342F" w:rsidRPr="000C4105" w:rsidRDefault="00ED342F" w:rsidP="00ED342F">
            <w:pPr>
              <w:pStyle w:val="app22table"/>
            </w:pPr>
            <w:r w:rsidRPr="000C4105">
              <w:t>27</w:t>
            </w:r>
          </w:p>
        </w:tc>
        <w:tc>
          <w:tcPr>
            <w:tcW w:w="3556" w:type="dxa"/>
            <w:tcMar>
              <w:top w:w="85" w:type="dxa"/>
              <w:left w:w="85" w:type="dxa"/>
              <w:bottom w:w="85" w:type="dxa"/>
              <w:right w:w="85" w:type="dxa"/>
            </w:tcMar>
          </w:tcPr>
          <w:p w14:paraId="70BEF532" w14:textId="110BB5A4" w:rsidR="00ED342F" w:rsidRPr="00A373BF" w:rsidRDefault="00ED342F" w:rsidP="00ED342F">
            <w:pPr>
              <w:pStyle w:val="app22table"/>
              <w:rPr>
                <w:lang w:val="es-ES"/>
              </w:rPr>
            </w:pPr>
            <w:r w:rsidRPr="00A373BF">
              <w:rPr>
                <w:lang w:val="es-ES"/>
              </w:rPr>
              <w:t>Indicación del peso en los fardos transportados por barco</w:t>
            </w:r>
          </w:p>
        </w:tc>
        <w:tc>
          <w:tcPr>
            <w:tcW w:w="680" w:type="dxa"/>
            <w:tcMar>
              <w:top w:w="85" w:type="dxa"/>
              <w:left w:w="85" w:type="dxa"/>
              <w:bottom w:w="85" w:type="dxa"/>
              <w:right w:w="85" w:type="dxa"/>
            </w:tcMar>
          </w:tcPr>
          <w:p w14:paraId="68D16B35" w14:textId="77777777" w:rsidR="00ED342F" w:rsidRPr="00A373BF" w:rsidRDefault="00ED342F" w:rsidP="00ED342F">
            <w:pPr>
              <w:pStyle w:val="app22table"/>
              <w:rPr>
                <w:lang w:val="es-ES"/>
              </w:rPr>
            </w:pPr>
            <w:r w:rsidRPr="00A373BF">
              <w:rPr>
                <w:lang w:val="es-ES"/>
              </w:rPr>
              <w:t> </w:t>
            </w:r>
          </w:p>
        </w:tc>
        <w:tc>
          <w:tcPr>
            <w:tcW w:w="4014" w:type="dxa"/>
            <w:tcMar>
              <w:top w:w="85" w:type="dxa"/>
              <w:left w:w="85" w:type="dxa"/>
              <w:bottom w:w="85" w:type="dxa"/>
              <w:right w:w="85" w:type="dxa"/>
            </w:tcMar>
          </w:tcPr>
          <w:p w14:paraId="450ACD9C" w14:textId="77777777" w:rsidR="00ED342F" w:rsidRPr="00A373BF" w:rsidRDefault="00ED342F" w:rsidP="00ED342F">
            <w:pPr>
              <w:pStyle w:val="app22table"/>
              <w:rPr>
                <w:lang w:val="es-ES"/>
              </w:rPr>
            </w:pPr>
            <w:r w:rsidRPr="00A373BF">
              <w:rPr>
                <w:lang w:val="es-ES"/>
              </w:rPr>
              <w:t> </w:t>
            </w:r>
          </w:p>
        </w:tc>
      </w:tr>
      <w:tr w:rsidR="00ED342F" w:rsidRPr="000C4105" w14:paraId="1B9A20D2" w14:textId="77777777" w:rsidTr="004B0DEC">
        <w:trPr>
          <w:trHeight w:val="60"/>
        </w:trPr>
        <w:tc>
          <w:tcPr>
            <w:tcW w:w="838" w:type="dxa"/>
            <w:tcMar>
              <w:top w:w="85" w:type="dxa"/>
              <w:left w:w="85" w:type="dxa"/>
              <w:bottom w:w="85" w:type="dxa"/>
              <w:right w:w="85" w:type="dxa"/>
            </w:tcMar>
          </w:tcPr>
          <w:p w14:paraId="790FE1E4" w14:textId="77777777" w:rsidR="00ED342F" w:rsidRPr="000C4105" w:rsidRDefault="00ED342F" w:rsidP="00ED342F">
            <w:pPr>
              <w:pStyle w:val="app22table"/>
            </w:pPr>
            <w:r w:rsidRPr="000C4105">
              <w:t>1937</w:t>
            </w:r>
          </w:p>
        </w:tc>
        <w:tc>
          <w:tcPr>
            <w:tcW w:w="538" w:type="dxa"/>
            <w:tcMar>
              <w:top w:w="85" w:type="dxa"/>
              <w:left w:w="85" w:type="dxa"/>
              <w:bottom w:w="85" w:type="dxa"/>
              <w:right w:w="85" w:type="dxa"/>
            </w:tcMar>
          </w:tcPr>
          <w:p w14:paraId="7159CE2D" w14:textId="77777777" w:rsidR="00ED342F" w:rsidRPr="000C4105" w:rsidRDefault="00ED342F" w:rsidP="00ED342F">
            <w:pPr>
              <w:pStyle w:val="app22table"/>
            </w:pPr>
            <w:r w:rsidRPr="000C4105">
              <w:t>62</w:t>
            </w:r>
          </w:p>
        </w:tc>
        <w:tc>
          <w:tcPr>
            <w:tcW w:w="3556" w:type="dxa"/>
            <w:tcMar>
              <w:top w:w="85" w:type="dxa"/>
              <w:left w:w="85" w:type="dxa"/>
              <w:bottom w:w="85" w:type="dxa"/>
              <w:right w:w="85" w:type="dxa"/>
            </w:tcMar>
          </w:tcPr>
          <w:p w14:paraId="1D479933" w14:textId="14F2705C" w:rsidR="00ED342F" w:rsidRPr="000C4105" w:rsidRDefault="00ED342F" w:rsidP="00ED342F">
            <w:pPr>
              <w:pStyle w:val="app22table"/>
            </w:pPr>
            <w:r w:rsidRPr="00ED476F">
              <w:t>Prescripciones de seguridad (edificación)</w:t>
            </w:r>
          </w:p>
        </w:tc>
        <w:tc>
          <w:tcPr>
            <w:tcW w:w="680" w:type="dxa"/>
            <w:tcMar>
              <w:top w:w="85" w:type="dxa"/>
              <w:left w:w="85" w:type="dxa"/>
              <w:bottom w:w="85" w:type="dxa"/>
              <w:right w:w="85" w:type="dxa"/>
            </w:tcMar>
          </w:tcPr>
          <w:p w14:paraId="5ECCEEF3" w14:textId="77777777" w:rsidR="00ED342F" w:rsidRPr="000C4105" w:rsidRDefault="00ED342F" w:rsidP="00ED342F">
            <w:pPr>
              <w:pStyle w:val="app22table"/>
            </w:pPr>
            <w:r w:rsidRPr="00780473">
              <w:t>53</w:t>
            </w:r>
          </w:p>
        </w:tc>
        <w:tc>
          <w:tcPr>
            <w:tcW w:w="4014" w:type="dxa"/>
            <w:tcMar>
              <w:top w:w="85" w:type="dxa"/>
              <w:left w:w="85" w:type="dxa"/>
              <w:bottom w:w="85" w:type="dxa"/>
              <w:right w:w="85" w:type="dxa"/>
            </w:tcMar>
          </w:tcPr>
          <w:p w14:paraId="76F7CDAB" w14:textId="5360E6E5" w:rsidR="00ED342F" w:rsidRPr="000C4105" w:rsidRDefault="00ED342F" w:rsidP="00ED342F">
            <w:pPr>
              <w:pStyle w:val="app22table"/>
            </w:pPr>
            <w:r w:rsidRPr="005A536C">
              <w:t>Prescripciones de seguridad (edificación)</w:t>
            </w:r>
          </w:p>
        </w:tc>
      </w:tr>
      <w:tr w:rsidR="00ED342F" w:rsidRPr="00547CCC" w14:paraId="79844022" w14:textId="77777777" w:rsidTr="004B0DEC">
        <w:trPr>
          <w:trHeight w:val="60"/>
        </w:trPr>
        <w:tc>
          <w:tcPr>
            <w:tcW w:w="838" w:type="dxa"/>
            <w:tcMar>
              <w:top w:w="85" w:type="dxa"/>
              <w:left w:w="85" w:type="dxa"/>
              <w:bottom w:w="85" w:type="dxa"/>
              <w:right w:w="85" w:type="dxa"/>
            </w:tcMar>
          </w:tcPr>
          <w:p w14:paraId="02E9C9F8" w14:textId="77777777" w:rsidR="00ED342F" w:rsidRPr="000C4105" w:rsidRDefault="00ED342F" w:rsidP="00ED342F">
            <w:pPr>
              <w:pStyle w:val="app22table"/>
            </w:pPr>
            <w:r w:rsidRPr="000C4105">
              <w:t>1946</w:t>
            </w:r>
          </w:p>
        </w:tc>
        <w:tc>
          <w:tcPr>
            <w:tcW w:w="538" w:type="dxa"/>
            <w:tcMar>
              <w:top w:w="85" w:type="dxa"/>
              <w:left w:w="85" w:type="dxa"/>
              <w:bottom w:w="85" w:type="dxa"/>
              <w:right w:w="85" w:type="dxa"/>
            </w:tcMar>
          </w:tcPr>
          <w:p w14:paraId="5DF5F2FA" w14:textId="77777777" w:rsidR="00ED342F" w:rsidRPr="000C4105" w:rsidRDefault="00ED342F" w:rsidP="00ED342F">
            <w:pPr>
              <w:pStyle w:val="app22table"/>
            </w:pPr>
            <w:r w:rsidRPr="000C4105">
              <w:t>73</w:t>
            </w:r>
          </w:p>
        </w:tc>
        <w:tc>
          <w:tcPr>
            <w:tcW w:w="3556" w:type="dxa"/>
            <w:tcMar>
              <w:top w:w="85" w:type="dxa"/>
              <w:left w:w="85" w:type="dxa"/>
              <w:bottom w:w="85" w:type="dxa"/>
              <w:right w:w="85" w:type="dxa"/>
            </w:tcMar>
          </w:tcPr>
          <w:p w14:paraId="3F775064" w14:textId="63A1A9CF" w:rsidR="00ED342F" w:rsidRPr="00A373BF" w:rsidRDefault="00ED342F" w:rsidP="00ED342F">
            <w:pPr>
              <w:pStyle w:val="app22table"/>
              <w:rPr>
                <w:lang w:val="es-ES"/>
              </w:rPr>
            </w:pPr>
            <w:r w:rsidRPr="00A373BF">
              <w:rPr>
                <w:lang w:val="es-ES"/>
              </w:rPr>
              <w:t>Examen médico de la gente de mar</w:t>
            </w:r>
          </w:p>
        </w:tc>
        <w:tc>
          <w:tcPr>
            <w:tcW w:w="680" w:type="dxa"/>
            <w:tcMar>
              <w:top w:w="85" w:type="dxa"/>
              <w:left w:w="85" w:type="dxa"/>
              <w:bottom w:w="85" w:type="dxa"/>
              <w:right w:w="85" w:type="dxa"/>
            </w:tcMar>
          </w:tcPr>
          <w:p w14:paraId="5F53E890" w14:textId="77777777" w:rsidR="00ED342F" w:rsidRPr="000C4105" w:rsidRDefault="00ED342F" w:rsidP="00ED342F">
            <w:pPr>
              <w:pStyle w:val="app22table"/>
            </w:pPr>
            <w:r w:rsidRPr="00374866">
              <w:t>79</w:t>
            </w:r>
          </w:p>
        </w:tc>
        <w:tc>
          <w:tcPr>
            <w:tcW w:w="4014" w:type="dxa"/>
            <w:tcMar>
              <w:top w:w="85" w:type="dxa"/>
              <w:left w:w="85" w:type="dxa"/>
              <w:bottom w:w="85" w:type="dxa"/>
              <w:right w:w="85" w:type="dxa"/>
            </w:tcMar>
          </w:tcPr>
          <w:p w14:paraId="310DCD28" w14:textId="1A468D9C" w:rsidR="00ED342F" w:rsidRPr="00A373BF" w:rsidRDefault="00ED342F" w:rsidP="00ED342F">
            <w:pPr>
              <w:pStyle w:val="app22table"/>
              <w:rPr>
                <w:lang w:val="es-ES"/>
              </w:rPr>
            </w:pPr>
            <w:r w:rsidRPr="00A373BF">
              <w:rPr>
                <w:lang w:val="es-ES"/>
              </w:rPr>
              <w:t>Examen médico de los menores</w:t>
            </w:r>
          </w:p>
        </w:tc>
      </w:tr>
      <w:tr w:rsidR="00ED342F" w:rsidRPr="00547CCC" w14:paraId="719286FF" w14:textId="77777777" w:rsidTr="004B0DEC">
        <w:trPr>
          <w:trHeight w:val="60"/>
        </w:trPr>
        <w:tc>
          <w:tcPr>
            <w:tcW w:w="838" w:type="dxa"/>
            <w:tcMar>
              <w:top w:w="85" w:type="dxa"/>
              <w:left w:w="85" w:type="dxa"/>
              <w:bottom w:w="85" w:type="dxa"/>
              <w:right w:w="85" w:type="dxa"/>
            </w:tcMar>
          </w:tcPr>
          <w:p w14:paraId="619D58ED" w14:textId="77777777" w:rsidR="00ED342F" w:rsidRPr="00A373BF" w:rsidRDefault="00ED342F" w:rsidP="00ED342F">
            <w:pPr>
              <w:pStyle w:val="app22table"/>
              <w:rPr>
                <w:lang w:val="es-ES"/>
              </w:rPr>
            </w:pPr>
            <w:r w:rsidRPr="00A373BF">
              <w:rPr>
                <w:lang w:val="es-ES"/>
              </w:rPr>
              <w:t> </w:t>
            </w:r>
          </w:p>
        </w:tc>
        <w:tc>
          <w:tcPr>
            <w:tcW w:w="538" w:type="dxa"/>
            <w:tcMar>
              <w:top w:w="85" w:type="dxa"/>
              <w:left w:w="85" w:type="dxa"/>
              <w:bottom w:w="85" w:type="dxa"/>
              <w:right w:w="85" w:type="dxa"/>
            </w:tcMar>
          </w:tcPr>
          <w:p w14:paraId="6C69709C" w14:textId="77777777" w:rsidR="00ED342F" w:rsidRPr="000C4105" w:rsidRDefault="00ED342F" w:rsidP="00ED342F">
            <w:pPr>
              <w:pStyle w:val="app22table"/>
            </w:pPr>
            <w:r w:rsidRPr="000C4105">
              <w:t>77</w:t>
            </w:r>
          </w:p>
        </w:tc>
        <w:tc>
          <w:tcPr>
            <w:tcW w:w="3556" w:type="dxa"/>
            <w:tcMar>
              <w:top w:w="85" w:type="dxa"/>
              <w:left w:w="85" w:type="dxa"/>
              <w:bottom w:w="85" w:type="dxa"/>
              <w:right w:w="85" w:type="dxa"/>
            </w:tcMar>
          </w:tcPr>
          <w:p w14:paraId="2411FBD2" w14:textId="29073715" w:rsidR="00ED342F" w:rsidRPr="00A373BF" w:rsidRDefault="00ED342F" w:rsidP="00ED342F">
            <w:pPr>
              <w:pStyle w:val="app22table"/>
              <w:rPr>
                <w:lang w:val="es-ES"/>
              </w:rPr>
            </w:pPr>
            <w:r w:rsidRPr="00A373BF">
              <w:rPr>
                <w:lang w:val="es-ES"/>
              </w:rPr>
              <w:t>Examen médico de los menores (industria)</w:t>
            </w:r>
          </w:p>
        </w:tc>
        <w:tc>
          <w:tcPr>
            <w:tcW w:w="680" w:type="dxa"/>
            <w:tcMar>
              <w:top w:w="85" w:type="dxa"/>
              <w:left w:w="85" w:type="dxa"/>
              <w:bottom w:w="85" w:type="dxa"/>
              <w:right w:w="85" w:type="dxa"/>
            </w:tcMar>
          </w:tcPr>
          <w:p w14:paraId="60F67763" w14:textId="77777777" w:rsidR="00ED342F" w:rsidRPr="00A373BF" w:rsidRDefault="00ED342F" w:rsidP="00ED342F">
            <w:pPr>
              <w:pStyle w:val="app22table"/>
              <w:rPr>
                <w:lang w:val="es-ES"/>
              </w:rPr>
            </w:pPr>
            <w:r w:rsidRPr="00A373BF">
              <w:rPr>
                <w:lang w:val="es-ES"/>
              </w:rPr>
              <w:t> </w:t>
            </w:r>
          </w:p>
        </w:tc>
        <w:tc>
          <w:tcPr>
            <w:tcW w:w="4014" w:type="dxa"/>
            <w:tcMar>
              <w:top w:w="85" w:type="dxa"/>
              <w:left w:w="85" w:type="dxa"/>
              <w:bottom w:w="85" w:type="dxa"/>
              <w:right w:w="85" w:type="dxa"/>
            </w:tcMar>
          </w:tcPr>
          <w:p w14:paraId="6A4EF178" w14:textId="77777777" w:rsidR="00ED342F" w:rsidRPr="00A373BF" w:rsidRDefault="00ED342F" w:rsidP="00ED342F">
            <w:pPr>
              <w:pStyle w:val="app22table"/>
              <w:rPr>
                <w:lang w:val="es-ES"/>
              </w:rPr>
            </w:pPr>
            <w:r w:rsidRPr="00A373BF">
              <w:rPr>
                <w:lang w:val="es-ES"/>
              </w:rPr>
              <w:t> </w:t>
            </w:r>
          </w:p>
        </w:tc>
      </w:tr>
      <w:tr w:rsidR="00ED342F" w:rsidRPr="00547CCC" w14:paraId="6A522075" w14:textId="77777777" w:rsidTr="004B0DEC">
        <w:trPr>
          <w:trHeight w:val="60"/>
        </w:trPr>
        <w:tc>
          <w:tcPr>
            <w:tcW w:w="838" w:type="dxa"/>
            <w:tcMar>
              <w:top w:w="85" w:type="dxa"/>
              <w:left w:w="85" w:type="dxa"/>
              <w:bottom w:w="85" w:type="dxa"/>
              <w:right w:w="85" w:type="dxa"/>
            </w:tcMar>
          </w:tcPr>
          <w:p w14:paraId="1D51CEE3" w14:textId="77777777" w:rsidR="00ED342F" w:rsidRPr="00A373BF" w:rsidRDefault="00ED342F" w:rsidP="00ED342F">
            <w:pPr>
              <w:pStyle w:val="app22table"/>
              <w:rPr>
                <w:lang w:val="es-ES"/>
              </w:rPr>
            </w:pPr>
            <w:r w:rsidRPr="00A373BF">
              <w:rPr>
                <w:lang w:val="es-ES"/>
              </w:rPr>
              <w:t> </w:t>
            </w:r>
          </w:p>
        </w:tc>
        <w:tc>
          <w:tcPr>
            <w:tcW w:w="538" w:type="dxa"/>
            <w:tcMar>
              <w:top w:w="85" w:type="dxa"/>
              <w:left w:w="85" w:type="dxa"/>
              <w:bottom w:w="85" w:type="dxa"/>
              <w:right w:w="85" w:type="dxa"/>
            </w:tcMar>
          </w:tcPr>
          <w:p w14:paraId="667AA3AB" w14:textId="77777777" w:rsidR="00ED342F" w:rsidRPr="000C4105" w:rsidRDefault="00ED342F" w:rsidP="00ED342F">
            <w:pPr>
              <w:pStyle w:val="app22table"/>
            </w:pPr>
            <w:r w:rsidRPr="000C4105">
              <w:t>78</w:t>
            </w:r>
          </w:p>
        </w:tc>
        <w:tc>
          <w:tcPr>
            <w:tcW w:w="3556" w:type="dxa"/>
            <w:tcMar>
              <w:top w:w="85" w:type="dxa"/>
              <w:left w:w="85" w:type="dxa"/>
              <w:bottom w:w="85" w:type="dxa"/>
              <w:right w:w="85" w:type="dxa"/>
            </w:tcMar>
          </w:tcPr>
          <w:p w14:paraId="09E5C2B9" w14:textId="5E4AD619" w:rsidR="00ED342F" w:rsidRPr="00A373BF" w:rsidRDefault="00ED342F" w:rsidP="00ED342F">
            <w:pPr>
              <w:pStyle w:val="app22table"/>
              <w:rPr>
                <w:lang w:val="es-ES"/>
              </w:rPr>
            </w:pPr>
            <w:r w:rsidRPr="00A373BF">
              <w:rPr>
                <w:lang w:val="es-ES"/>
              </w:rPr>
              <w:t>Examen médico de los menores (trabajos no industriales)</w:t>
            </w:r>
          </w:p>
        </w:tc>
        <w:tc>
          <w:tcPr>
            <w:tcW w:w="680" w:type="dxa"/>
            <w:tcMar>
              <w:top w:w="85" w:type="dxa"/>
              <w:left w:w="85" w:type="dxa"/>
              <w:bottom w:w="85" w:type="dxa"/>
              <w:right w:w="85" w:type="dxa"/>
            </w:tcMar>
          </w:tcPr>
          <w:p w14:paraId="4E6BE063" w14:textId="77777777" w:rsidR="00ED342F" w:rsidRPr="00A373BF" w:rsidRDefault="00ED342F" w:rsidP="00ED342F">
            <w:pPr>
              <w:pStyle w:val="app22table"/>
              <w:rPr>
                <w:lang w:val="es-ES"/>
              </w:rPr>
            </w:pPr>
            <w:r w:rsidRPr="00A373BF">
              <w:rPr>
                <w:lang w:val="es-ES"/>
              </w:rPr>
              <w:t> </w:t>
            </w:r>
          </w:p>
        </w:tc>
        <w:tc>
          <w:tcPr>
            <w:tcW w:w="4014" w:type="dxa"/>
            <w:tcMar>
              <w:top w:w="85" w:type="dxa"/>
              <w:left w:w="85" w:type="dxa"/>
              <w:bottom w:w="85" w:type="dxa"/>
              <w:right w:w="85" w:type="dxa"/>
            </w:tcMar>
          </w:tcPr>
          <w:p w14:paraId="1B8C241D" w14:textId="77777777" w:rsidR="00ED342F" w:rsidRPr="00A373BF" w:rsidRDefault="00ED342F" w:rsidP="00ED342F">
            <w:pPr>
              <w:pStyle w:val="app22table"/>
              <w:rPr>
                <w:lang w:val="es-ES"/>
              </w:rPr>
            </w:pPr>
            <w:r w:rsidRPr="00A373BF">
              <w:rPr>
                <w:lang w:val="es-ES"/>
              </w:rPr>
              <w:t> </w:t>
            </w:r>
          </w:p>
        </w:tc>
      </w:tr>
      <w:tr w:rsidR="00FD40BB" w:rsidRPr="000C4105" w14:paraId="2178D390" w14:textId="77777777" w:rsidTr="004B0DEC">
        <w:trPr>
          <w:trHeight w:val="60"/>
        </w:trPr>
        <w:tc>
          <w:tcPr>
            <w:tcW w:w="838" w:type="dxa"/>
            <w:tcMar>
              <w:top w:w="85" w:type="dxa"/>
              <w:left w:w="85" w:type="dxa"/>
              <w:bottom w:w="85" w:type="dxa"/>
              <w:right w:w="85" w:type="dxa"/>
            </w:tcMar>
          </w:tcPr>
          <w:p w14:paraId="6BB423FC" w14:textId="77777777" w:rsidR="00FD40BB" w:rsidRPr="000C4105" w:rsidRDefault="00FD40BB" w:rsidP="00FD40BB">
            <w:pPr>
              <w:pStyle w:val="app22table"/>
            </w:pPr>
            <w:r w:rsidRPr="000C4105">
              <w:t>1947</w:t>
            </w:r>
          </w:p>
        </w:tc>
        <w:tc>
          <w:tcPr>
            <w:tcW w:w="538" w:type="dxa"/>
            <w:tcMar>
              <w:top w:w="85" w:type="dxa"/>
              <w:left w:w="85" w:type="dxa"/>
              <w:bottom w:w="85" w:type="dxa"/>
              <w:right w:w="85" w:type="dxa"/>
            </w:tcMar>
          </w:tcPr>
          <w:p w14:paraId="78D56192" w14:textId="77777777" w:rsidR="00FD40BB" w:rsidRPr="000C4105" w:rsidRDefault="00FD40BB" w:rsidP="00FD40BB">
            <w:pPr>
              <w:pStyle w:val="app22table"/>
            </w:pPr>
            <w:r w:rsidRPr="000C4105">
              <w:t>81</w:t>
            </w:r>
          </w:p>
        </w:tc>
        <w:tc>
          <w:tcPr>
            <w:tcW w:w="3556" w:type="dxa"/>
            <w:tcMar>
              <w:top w:w="85" w:type="dxa"/>
              <w:left w:w="85" w:type="dxa"/>
              <w:bottom w:w="85" w:type="dxa"/>
              <w:right w:w="85" w:type="dxa"/>
            </w:tcMar>
          </w:tcPr>
          <w:p w14:paraId="2D0D14F4" w14:textId="5C9B09F8" w:rsidR="00FD40BB" w:rsidRPr="000C4105" w:rsidRDefault="00FD40BB" w:rsidP="00FD40BB">
            <w:pPr>
              <w:pStyle w:val="app22table"/>
            </w:pPr>
            <w:r w:rsidRPr="00ED476F">
              <w:t>Inspección del trabajo</w:t>
            </w:r>
          </w:p>
        </w:tc>
        <w:tc>
          <w:tcPr>
            <w:tcW w:w="680" w:type="dxa"/>
            <w:tcMar>
              <w:top w:w="85" w:type="dxa"/>
              <w:left w:w="85" w:type="dxa"/>
              <w:bottom w:w="85" w:type="dxa"/>
              <w:right w:w="85" w:type="dxa"/>
            </w:tcMar>
          </w:tcPr>
          <w:p w14:paraId="69E9924E" w14:textId="77777777" w:rsidR="00FD40BB" w:rsidRPr="000C4105" w:rsidRDefault="00FD40BB" w:rsidP="00FD40BB">
            <w:pPr>
              <w:pStyle w:val="app22table"/>
            </w:pPr>
            <w:r w:rsidRPr="0050554B">
              <w:t>81</w:t>
            </w:r>
          </w:p>
        </w:tc>
        <w:tc>
          <w:tcPr>
            <w:tcW w:w="4014" w:type="dxa"/>
            <w:tcMar>
              <w:top w:w="85" w:type="dxa"/>
              <w:left w:w="85" w:type="dxa"/>
              <w:bottom w:w="85" w:type="dxa"/>
              <w:right w:w="85" w:type="dxa"/>
            </w:tcMar>
          </w:tcPr>
          <w:p w14:paraId="409EA6FB" w14:textId="5105DDCA" w:rsidR="00FD40BB" w:rsidRPr="000C4105" w:rsidRDefault="00FD40BB" w:rsidP="00FD40BB">
            <w:pPr>
              <w:pStyle w:val="app22table"/>
            </w:pPr>
            <w:r w:rsidRPr="00027354">
              <w:t>Inspección del trabajo</w:t>
            </w:r>
          </w:p>
        </w:tc>
      </w:tr>
      <w:tr w:rsidR="00FD40BB" w:rsidRPr="00547CCC" w14:paraId="7A8ADACC" w14:textId="77777777" w:rsidTr="004B0DEC">
        <w:trPr>
          <w:trHeight w:val="60"/>
        </w:trPr>
        <w:tc>
          <w:tcPr>
            <w:tcW w:w="838" w:type="dxa"/>
            <w:tcMar>
              <w:top w:w="85" w:type="dxa"/>
              <w:left w:w="85" w:type="dxa"/>
              <w:bottom w:w="85" w:type="dxa"/>
              <w:right w:w="85" w:type="dxa"/>
            </w:tcMar>
          </w:tcPr>
          <w:p w14:paraId="3358EFC3" w14:textId="77777777" w:rsidR="00FD40BB" w:rsidRPr="000C4105" w:rsidRDefault="00FD40BB" w:rsidP="00FD40BB">
            <w:pPr>
              <w:pStyle w:val="app22table"/>
            </w:pPr>
          </w:p>
        </w:tc>
        <w:tc>
          <w:tcPr>
            <w:tcW w:w="538" w:type="dxa"/>
            <w:tcMar>
              <w:top w:w="85" w:type="dxa"/>
              <w:left w:w="85" w:type="dxa"/>
              <w:bottom w:w="85" w:type="dxa"/>
              <w:right w:w="85" w:type="dxa"/>
            </w:tcMar>
          </w:tcPr>
          <w:p w14:paraId="75F2EB5F" w14:textId="77777777" w:rsidR="00FD40BB" w:rsidRPr="000C4105" w:rsidRDefault="00FD40BB" w:rsidP="00FD40BB">
            <w:pPr>
              <w:pStyle w:val="app22table"/>
            </w:pPr>
          </w:p>
        </w:tc>
        <w:tc>
          <w:tcPr>
            <w:tcW w:w="3556" w:type="dxa"/>
            <w:tcMar>
              <w:top w:w="85" w:type="dxa"/>
              <w:left w:w="85" w:type="dxa"/>
              <w:bottom w:w="85" w:type="dxa"/>
              <w:right w:w="85" w:type="dxa"/>
            </w:tcMar>
          </w:tcPr>
          <w:p w14:paraId="033C8C0F" w14:textId="77777777" w:rsidR="00FD40BB" w:rsidRPr="000C4105" w:rsidRDefault="00FD40BB" w:rsidP="00FD40BB">
            <w:pPr>
              <w:pStyle w:val="app22table"/>
            </w:pPr>
          </w:p>
        </w:tc>
        <w:tc>
          <w:tcPr>
            <w:tcW w:w="680" w:type="dxa"/>
            <w:tcMar>
              <w:top w:w="85" w:type="dxa"/>
              <w:left w:w="85" w:type="dxa"/>
              <w:bottom w:w="85" w:type="dxa"/>
              <w:right w:w="85" w:type="dxa"/>
            </w:tcMar>
          </w:tcPr>
          <w:p w14:paraId="44D5C82E" w14:textId="77777777" w:rsidR="00FD40BB" w:rsidRPr="000C4105" w:rsidRDefault="00FD40BB" w:rsidP="00FD40BB">
            <w:pPr>
              <w:pStyle w:val="app22table"/>
            </w:pPr>
            <w:r w:rsidRPr="000C4105">
              <w:t>82</w:t>
            </w:r>
          </w:p>
        </w:tc>
        <w:tc>
          <w:tcPr>
            <w:tcW w:w="4014" w:type="dxa"/>
            <w:tcMar>
              <w:top w:w="85" w:type="dxa"/>
              <w:left w:w="85" w:type="dxa"/>
              <w:bottom w:w="85" w:type="dxa"/>
              <w:right w:w="85" w:type="dxa"/>
            </w:tcMar>
          </w:tcPr>
          <w:p w14:paraId="586D7769" w14:textId="36E34FF2" w:rsidR="00FD40BB" w:rsidRPr="00A373BF" w:rsidRDefault="00FD40BB" w:rsidP="00FD40BB">
            <w:pPr>
              <w:pStyle w:val="app22table"/>
              <w:rPr>
                <w:lang w:val="es-ES"/>
              </w:rPr>
            </w:pPr>
            <w:r w:rsidRPr="00A373BF">
              <w:rPr>
                <w:lang w:val="es-ES"/>
              </w:rPr>
              <w:t>Inspección del trabajo (minas y transporte)</w:t>
            </w:r>
          </w:p>
        </w:tc>
      </w:tr>
      <w:tr w:rsidR="00B40133" w:rsidRPr="00547CCC" w14:paraId="525C3C54" w14:textId="77777777" w:rsidTr="004B0DEC">
        <w:trPr>
          <w:trHeight w:val="60"/>
        </w:trPr>
        <w:tc>
          <w:tcPr>
            <w:tcW w:w="838" w:type="dxa"/>
            <w:tcMar>
              <w:top w:w="85" w:type="dxa"/>
              <w:left w:w="85" w:type="dxa"/>
              <w:bottom w:w="85" w:type="dxa"/>
              <w:right w:w="85" w:type="dxa"/>
            </w:tcMar>
          </w:tcPr>
          <w:p w14:paraId="3BF8B447" w14:textId="77777777" w:rsidR="00B40133" w:rsidRPr="000C4105" w:rsidRDefault="00B40133" w:rsidP="004B0DEC">
            <w:pPr>
              <w:pStyle w:val="app22table"/>
            </w:pPr>
            <w:r w:rsidRPr="000C4105">
              <w:t>1949</w:t>
            </w:r>
          </w:p>
        </w:tc>
        <w:tc>
          <w:tcPr>
            <w:tcW w:w="538" w:type="dxa"/>
            <w:tcMar>
              <w:top w:w="85" w:type="dxa"/>
              <w:left w:w="85" w:type="dxa"/>
              <w:bottom w:w="85" w:type="dxa"/>
              <w:right w:w="85" w:type="dxa"/>
            </w:tcMar>
          </w:tcPr>
          <w:p w14:paraId="4F28DE7C" w14:textId="77777777" w:rsidR="00B40133" w:rsidRPr="000C4105" w:rsidRDefault="00B40133" w:rsidP="004B0DEC">
            <w:pPr>
              <w:pStyle w:val="app22table"/>
            </w:pPr>
            <w:r w:rsidRPr="000C4105">
              <w:t>92</w:t>
            </w:r>
          </w:p>
        </w:tc>
        <w:tc>
          <w:tcPr>
            <w:tcW w:w="3556" w:type="dxa"/>
            <w:tcMar>
              <w:top w:w="85" w:type="dxa"/>
              <w:left w:w="85" w:type="dxa"/>
              <w:bottom w:w="85" w:type="dxa"/>
              <w:right w:w="85" w:type="dxa"/>
            </w:tcMar>
          </w:tcPr>
          <w:p w14:paraId="6DEC1AF4" w14:textId="5761B4A1" w:rsidR="00B40133" w:rsidRPr="00A373BF" w:rsidRDefault="00581190" w:rsidP="004B0DEC">
            <w:pPr>
              <w:pStyle w:val="app22table"/>
              <w:rPr>
                <w:lang w:val="es-ES"/>
              </w:rPr>
            </w:pPr>
            <w:r w:rsidRPr="00A373BF">
              <w:rPr>
                <w:lang w:val="es-ES"/>
              </w:rPr>
              <w:t>Alojamiento de la tripulación (revisado)</w:t>
            </w:r>
          </w:p>
        </w:tc>
        <w:tc>
          <w:tcPr>
            <w:tcW w:w="680" w:type="dxa"/>
            <w:tcMar>
              <w:top w:w="85" w:type="dxa"/>
              <w:left w:w="85" w:type="dxa"/>
              <w:bottom w:w="85" w:type="dxa"/>
              <w:right w:w="85" w:type="dxa"/>
            </w:tcMar>
          </w:tcPr>
          <w:p w14:paraId="15D2EFAA" w14:textId="77777777" w:rsidR="00B40133" w:rsidRPr="00A373BF" w:rsidRDefault="00B40133" w:rsidP="004B0DEC">
            <w:pPr>
              <w:pStyle w:val="app22table"/>
              <w:rPr>
                <w:lang w:val="es-ES"/>
              </w:rPr>
            </w:pPr>
            <w:r w:rsidRPr="00A373BF">
              <w:rPr>
                <w:lang w:val="es-ES"/>
              </w:rPr>
              <w:t> </w:t>
            </w:r>
          </w:p>
        </w:tc>
        <w:tc>
          <w:tcPr>
            <w:tcW w:w="4014" w:type="dxa"/>
            <w:tcMar>
              <w:top w:w="85" w:type="dxa"/>
              <w:left w:w="85" w:type="dxa"/>
              <w:bottom w:w="85" w:type="dxa"/>
              <w:right w:w="85" w:type="dxa"/>
            </w:tcMar>
          </w:tcPr>
          <w:p w14:paraId="58410B52" w14:textId="77777777" w:rsidR="00B40133" w:rsidRPr="00A373BF" w:rsidRDefault="00B40133" w:rsidP="004B0DEC">
            <w:pPr>
              <w:pStyle w:val="app22table"/>
              <w:rPr>
                <w:lang w:val="es-ES"/>
              </w:rPr>
            </w:pPr>
            <w:r w:rsidRPr="00A373BF">
              <w:rPr>
                <w:lang w:val="es-ES"/>
              </w:rPr>
              <w:t> </w:t>
            </w:r>
          </w:p>
        </w:tc>
      </w:tr>
      <w:tr w:rsidR="0028507B" w:rsidRPr="00547CCC" w14:paraId="4567AEF2" w14:textId="77777777" w:rsidTr="004B0DEC">
        <w:trPr>
          <w:trHeight w:val="60"/>
        </w:trPr>
        <w:tc>
          <w:tcPr>
            <w:tcW w:w="838" w:type="dxa"/>
            <w:tcMar>
              <w:top w:w="85" w:type="dxa"/>
              <w:left w:w="85" w:type="dxa"/>
              <w:bottom w:w="85" w:type="dxa"/>
              <w:right w:w="85" w:type="dxa"/>
            </w:tcMar>
          </w:tcPr>
          <w:p w14:paraId="37833FCD" w14:textId="77777777" w:rsidR="0028507B" w:rsidRPr="000C4105" w:rsidRDefault="0028507B" w:rsidP="0028507B">
            <w:pPr>
              <w:pStyle w:val="app22table"/>
            </w:pPr>
            <w:r w:rsidRPr="000C4105">
              <w:t>1953</w:t>
            </w:r>
          </w:p>
        </w:tc>
        <w:tc>
          <w:tcPr>
            <w:tcW w:w="538" w:type="dxa"/>
            <w:tcMar>
              <w:top w:w="85" w:type="dxa"/>
              <w:left w:w="85" w:type="dxa"/>
              <w:bottom w:w="85" w:type="dxa"/>
              <w:right w:w="85" w:type="dxa"/>
            </w:tcMar>
          </w:tcPr>
          <w:p w14:paraId="41337AC8" w14:textId="77777777" w:rsidR="0028507B" w:rsidRPr="000C4105" w:rsidRDefault="0028507B" w:rsidP="0028507B">
            <w:pPr>
              <w:pStyle w:val="app22table"/>
            </w:pPr>
            <w:r w:rsidRPr="000C4105">
              <w:t> </w:t>
            </w:r>
          </w:p>
        </w:tc>
        <w:tc>
          <w:tcPr>
            <w:tcW w:w="3556" w:type="dxa"/>
            <w:tcMar>
              <w:top w:w="85" w:type="dxa"/>
              <w:left w:w="85" w:type="dxa"/>
              <w:bottom w:w="85" w:type="dxa"/>
              <w:right w:w="85" w:type="dxa"/>
            </w:tcMar>
          </w:tcPr>
          <w:p w14:paraId="6EFA264A" w14:textId="77777777" w:rsidR="0028507B" w:rsidRPr="000C4105" w:rsidRDefault="0028507B" w:rsidP="0028507B">
            <w:pPr>
              <w:pStyle w:val="app22table"/>
            </w:pPr>
            <w:r w:rsidRPr="000C4105">
              <w:t> </w:t>
            </w:r>
          </w:p>
        </w:tc>
        <w:tc>
          <w:tcPr>
            <w:tcW w:w="680" w:type="dxa"/>
            <w:tcMar>
              <w:top w:w="85" w:type="dxa"/>
              <w:left w:w="85" w:type="dxa"/>
              <w:bottom w:w="85" w:type="dxa"/>
              <w:right w:w="85" w:type="dxa"/>
            </w:tcMar>
          </w:tcPr>
          <w:p w14:paraId="0D9BEAB5" w14:textId="77777777" w:rsidR="0028507B" w:rsidRPr="000C4105" w:rsidRDefault="0028507B" w:rsidP="0028507B">
            <w:pPr>
              <w:pStyle w:val="app22table"/>
            </w:pPr>
            <w:r w:rsidRPr="000C4105">
              <w:t>97</w:t>
            </w:r>
          </w:p>
        </w:tc>
        <w:tc>
          <w:tcPr>
            <w:tcW w:w="4014" w:type="dxa"/>
            <w:tcMar>
              <w:top w:w="85" w:type="dxa"/>
              <w:left w:w="85" w:type="dxa"/>
              <w:bottom w:w="85" w:type="dxa"/>
              <w:right w:w="85" w:type="dxa"/>
            </w:tcMar>
          </w:tcPr>
          <w:p w14:paraId="3187E4F7" w14:textId="6C91CA22" w:rsidR="0028507B" w:rsidRPr="00A373BF" w:rsidRDefault="0028507B" w:rsidP="0028507B">
            <w:pPr>
              <w:pStyle w:val="app22table"/>
              <w:rPr>
                <w:lang w:val="es-ES"/>
              </w:rPr>
            </w:pPr>
            <w:r w:rsidRPr="00A373BF">
              <w:rPr>
                <w:lang w:val="es-ES"/>
              </w:rPr>
              <w:t>Protección de la salud de los trabajadores</w:t>
            </w:r>
          </w:p>
        </w:tc>
      </w:tr>
      <w:tr w:rsidR="0028507B" w:rsidRPr="00547CCC" w14:paraId="783DBA18" w14:textId="77777777" w:rsidTr="004B0DEC">
        <w:trPr>
          <w:trHeight w:val="60"/>
        </w:trPr>
        <w:tc>
          <w:tcPr>
            <w:tcW w:w="838" w:type="dxa"/>
            <w:tcMar>
              <w:top w:w="85" w:type="dxa"/>
              <w:left w:w="85" w:type="dxa"/>
              <w:bottom w:w="85" w:type="dxa"/>
              <w:right w:w="85" w:type="dxa"/>
            </w:tcMar>
          </w:tcPr>
          <w:p w14:paraId="35AF643D" w14:textId="77777777" w:rsidR="0028507B" w:rsidRPr="000C4105" w:rsidRDefault="0028507B" w:rsidP="0028507B">
            <w:pPr>
              <w:pStyle w:val="app22table"/>
            </w:pPr>
            <w:r w:rsidRPr="000C4105">
              <w:t>1958</w:t>
            </w:r>
          </w:p>
        </w:tc>
        <w:tc>
          <w:tcPr>
            <w:tcW w:w="538" w:type="dxa"/>
            <w:tcMar>
              <w:top w:w="85" w:type="dxa"/>
              <w:left w:w="85" w:type="dxa"/>
              <w:bottom w:w="85" w:type="dxa"/>
              <w:right w:w="85" w:type="dxa"/>
            </w:tcMar>
          </w:tcPr>
          <w:p w14:paraId="24A54856" w14:textId="77777777" w:rsidR="0028507B" w:rsidRPr="000C4105" w:rsidRDefault="0028507B" w:rsidP="0028507B">
            <w:pPr>
              <w:pStyle w:val="app22table"/>
            </w:pPr>
            <w:r w:rsidRPr="000C4105">
              <w:t> </w:t>
            </w:r>
          </w:p>
        </w:tc>
        <w:tc>
          <w:tcPr>
            <w:tcW w:w="3556" w:type="dxa"/>
            <w:tcMar>
              <w:top w:w="85" w:type="dxa"/>
              <w:left w:w="85" w:type="dxa"/>
              <w:bottom w:w="85" w:type="dxa"/>
              <w:right w:w="85" w:type="dxa"/>
            </w:tcMar>
          </w:tcPr>
          <w:p w14:paraId="73D4CC5A" w14:textId="77777777" w:rsidR="0028507B" w:rsidRPr="000C4105" w:rsidRDefault="0028507B" w:rsidP="0028507B">
            <w:pPr>
              <w:pStyle w:val="app22table"/>
            </w:pPr>
            <w:r w:rsidRPr="000C4105">
              <w:t> </w:t>
            </w:r>
          </w:p>
        </w:tc>
        <w:tc>
          <w:tcPr>
            <w:tcW w:w="680" w:type="dxa"/>
            <w:tcMar>
              <w:top w:w="85" w:type="dxa"/>
              <w:left w:w="85" w:type="dxa"/>
              <w:bottom w:w="85" w:type="dxa"/>
              <w:right w:w="85" w:type="dxa"/>
            </w:tcMar>
          </w:tcPr>
          <w:p w14:paraId="45B092FA" w14:textId="77777777" w:rsidR="0028507B" w:rsidRPr="000C4105" w:rsidRDefault="0028507B" w:rsidP="0028507B">
            <w:pPr>
              <w:pStyle w:val="app22table"/>
            </w:pPr>
            <w:r w:rsidRPr="000C4105">
              <w:t>105</w:t>
            </w:r>
          </w:p>
        </w:tc>
        <w:tc>
          <w:tcPr>
            <w:tcW w:w="4014" w:type="dxa"/>
            <w:tcMar>
              <w:top w:w="85" w:type="dxa"/>
              <w:left w:w="85" w:type="dxa"/>
              <w:bottom w:w="85" w:type="dxa"/>
              <w:right w:w="85" w:type="dxa"/>
            </w:tcMar>
          </w:tcPr>
          <w:p w14:paraId="22036B72" w14:textId="324F5FD7" w:rsidR="0028507B" w:rsidRPr="00A373BF" w:rsidRDefault="0028507B" w:rsidP="0028507B">
            <w:pPr>
              <w:pStyle w:val="app22table"/>
              <w:rPr>
                <w:lang w:val="es-ES"/>
              </w:rPr>
            </w:pPr>
            <w:r w:rsidRPr="00A373BF">
              <w:rPr>
                <w:lang w:val="es-ES"/>
              </w:rPr>
              <w:t>Botiquines a bordo de los buques</w:t>
            </w:r>
          </w:p>
        </w:tc>
      </w:tr>
      <w:tr w:rsidR="0028507B" w:rsidRPr="00547CCC" w14:paraId="4A553A9E" w14:textId="77777777" w:rsidTr="004B0DEC">
        <w:trPr>
          <w:trHeight w:val="60"/>
        </w:trPr>
        <w:tc>
          <w:tcPr>
            <w:tcW w:w="838" w:type="dxa"/>
            <w:tcMar>
              <w:top w:w="85" w:type="dxa"/>
              <w:left w:w="85" w:type="dxa"/>
              <w:bottom w:w="85" w:type="dxa"/>
              <w:right w:w="85" w:type="dxa"/>
            </w:tcMar>
          </w:tcPr>
          <w:p w14:paraId="73192812" w14:textId="77777777" w:rsidR="0028507B" w:rsidRPr="00A373BF" w:rsidRDefault="0028507B" w:rsidP="0028507B">
            <w:pPr>
              <w:pStyle w:val="app22table"/>
              <w:rPr>
                <w:lang w:val="es-ES"/>
              </w:rPr>
            </w:pPr>
          </w:p>
        </w:tc>
        <w:tc>
          <w:tcPr>
            <w:tcW w:w="538" w:type="dxa"/>
            <w:tcMar>
              <w:top w:w="85" w:type="dxa"/>
              <w:left w:w="85" w:type="dxa"/>
              <w:bottom w:w="85" w:type="dxa"/>
              <w:right w:w="85" w:type="dxa"/>
            </w:tcMar>
          </w:tcPr>
          <w:p w14:paraId="27233666" w14:textId="77777777" w:rsidR="0028507B" w:rsidRPr="00A373BF" w:rsidRDefault="0028507B" w:rsidP="0028507B">
            <w:pPr>
              <w:pStyle w:val="app22table"/>
              <w:rPr>
                <w:lang w:val="es-ES"/>
              </w:rPr>
            </w:pPr>
          </w:p>
        </w:tc>
        <w:tc>
          <w:tcPr>
            <w:tcW w:w="3556" w:type="dxa"/>
            <w:tcMar>
              <w:top w:w="85" w:type="dxa"/>
              <w:left w:w="85" w:type="dxa"/>
              <w:bottom w:w="85" w:type="dxa"/>
              <w:right w:w="85" w:type="dxa"/>
            </w:tcMar>
          </w:tcPr>
          <w:p w14:paraId="0CEAA446" w14:textId="77777777" w:rsidR="0028507B" w:rsidRPr="00A373BF" w:rsidRDefault="0028507B" w:rsidP="0028507B">
            <w:pPr>
              <w:pStyle w:val="app22table"/>
              <w:rPr>
                <w:lang w:val="es-ES"/>
              </w:rPr>
            </w:pPr>
          </w:p>
        </w:tc>
        <w:tc>
          <w:tcPr>
            <w:tcW w:w="680" w:type="dxa"/>
            <w:tcMar>
              <w:top w:w="85" w:type="dxa"/>
              <w:left w:w="85" w:type="dxa"/>
              <w:bottom w:w="85" w:type="dxa"/>
              <w:right w:w="85" w:type="dxa"/>
            </w:tcMar>
          </w:tcPr>
          <w:p w14:paraId="20ACD445" w14:textId="77777777" w:rsidR="0028507B" w:rsidRPr="000C4105" w:rsidRDefault="0028507B" w:rsidP="0028507B">
            <w:pPr>
              <w:pStyle w:val="app22table"/>
            </w:pPr>
            <w:r w:rsidRPr="000C4105">
              <w:t>106</w:t>
            </w:r>
          </w:p>
        </w:tc>
        <w:tc>
          <w:tcPr>
            <w:tcW w:w="4014" w:type="dxa"/>
            <w:tcMar>
              <w:top w:w="85" w:type="dxa"/>
              <w:left w:w="85" w:type="dxa"/>
              <w:bottom w:w="85" w:type="dxa"/>
              <w:right w:w="85" w:type="dxa"/>
            </w:tcMar>
          </w:tcPr>
          <w:p w14:paraId="21580F72" w14:textId="244BC7F1" w:rsidR="0028507B" w:rsidRPr="00A373BF" w:rsidRDefault="0028507B" w:rsidP="0028507B">
            <w:pPr>
              <w:pStyle w:val="app22table"/>
              <w:rPr>
                <w:lang w:val="es-ES"/>
              </w:rPr>
            </w:pPr>
            <w:r w:rsidRPr="00A373BF">
              <w:rPr>
                <w:lang w:val="es-ES"/>
              </w:rPr>
              <w:t>Consultas médicas en alta mar</w:t>
            </w:r>
          </w:p>
        </w:tc>
      </w:tr>
      <w:tr w:rsidR="006E3E36" w:rsidRPr="00547CCC" w14:paraId="3E28C8C7" w14:textId="77777777" w:rsidTr="004B0DEC">
        <w:trPr>
          <w:trHeight w:val="60"/>
        </w:trPr>
        <w:tc>
          <w:tcPr>
            <w:tcW w:w="838" w:type="dxa"/>
            <w:tcMar>
              <w:top w:w="85" w:type="dxa"/>
              <w:left w:w="85" w:type="dxa"/>
              <w:bottom w:w="85" w:type="dxa"/>
              <w:right w:w="85" w:type="dxa"/>
            </w:tcMar>
          </w:tcPr>
          <w:p w14:paraId="42B68DB3" w14:textId="77777777" w:rsidR="006E3E36" w:rsidRPr="000C4105" w:rsidRDefault="006E3E36" w:rsidP="006E3E36">
            <w:pPr>
              <w:pStyle w:val="app22table"/>
            </w:pPr>
            <w:r w:rsidRPr="000C4105">
              <w:t>1959</w:t>
            </w:r>
          </w:p>
        </w:tc>
        <w:tc>
          <w:tcPr>
            <w:tcW w:w="538" w:type="dxa"/>
            <w:tcMar>
              <w:top w:w="85" w:type="dxa"/>
              <w:left w:w="85" w:type="dxa"/>
              <w:bottom w:w="85" w:type="dxa"/>
              <w:right w:w="85" w:type="dxa"/>
            </w:tcMar>
          </w:tcPr>
          <w:p w14:paraId="7066DEBF" w14:textId="77777777" w:rsidR="006E3E36" w:rsidRPr="000C4105" w:rsidRDefault="006E3E36" w:rsidP="006E3E36">
            <w:pPr>
              <w:pStyle w:val="app22table"/>
            </w:pPr>
            <w:r w:rsidRPr="000C4105">
              <w:t>113</w:t>
            </w:r>
          </w:p>
        </w:tc>
        <w:tc>
          <w:tcPr>
            <w:tcW w:w="3556" w:type="dxa"/>
            <w:tcMar>
              <w:top w:w="85" w:type="dxa"/>
              <w:left w:w="85" w:type="dxa"/>
              <w:bottom w:w="85" w:type="dxa"/>
              <w:right w:w="85" w:type="dxa"/>
            </w:tcMar>
          </w:tcPr>
          <w:p w14:paraId="357C339B" w14:textId="45572D33" w:rsidR="006E3E36" w:rsidRPr="00A373BF" w:rsidRDefault="006E3E36" w:rsidP="006E3E36">
            <w:pPr>
              <w:pStyle w:val="app22table"/>
              <w:rPr>
                <w:lang w:val="es-ES"/>
              </w:rPr>
            </w:pPr>
            <w:r w:rsidRPr="00A373BF">
              <w:rPr>
                <w:lang w:val="es-ES"/>
              </w:rPr>
              <w:t>Examen médico de los pescadores</w:t>
            </w:r>
          </w:p>
        </w:tc>
        <w:tc>
          <w:tcPr>
            <w:tcW w:w="680" w:type="dxa"/>
            <w:tcMar>
              <w:top w:w="85" w:type="dxa"/>
              <w:left w:w="85" w:type="dxa"/>
              <w:bottom w:w="85" w:type="dxa"/>
              <w:right w:w="85" w:type="dxa"/>
            </w:tcMar>
          </w:tcPr>
          <w:p w14:paraId="78D4A2A3" w14:textId="77777777" w:rsidR="006E3E36" w:rsidRPr="000C4105" w:rsidRDefault="006E3E36" w:rsidP="006E3E36">
            <w:pPr>
              <w:pStyle w:val="app22table"/>
            </w:pPr>
            <w:r w:rsidRPr="002148DD">
              <w:t>112</w:t>
            </w:r>
          </w:p>
        </w:tc>
        <w:tc>
          <w:tcPr>
            <w:tcW w:w="4014" w:type="dxa"/>
            <w:tcMar>
              <w:top w:w="85" w:type="dxa"/>
              <w:left w:w="85" w:type="dxa"/>
              <w:bottom w:w="85" w:type="dxa"/>
              <w:right w:w="85" w:type="dxa"/>
            </w:tcMar>
          </w:tcPr>
          <w:p w14:paraId="1070458C" w14:textId="33957AB6" w:rsidR="006E3E36" w:rsidRPr="00A373BF" w:rsidRDefault="006E3E36" w:rsidP="006E3E36">
            <w:pPr>
              <w:pStyle w:val="app22table"/>
              <w:rPr>
                <w:lang w:val="es-ES"/>
              </w:rPr>
            </w:pPr>
            <w:r w:rsidRPr="00A373BF">
              <w:rPr>
                <w:lang w:val="es-ES"/>
              </w:rPr>
              <w:t>Servicios de medicina del trabajo</w:t>
            </w:r>
          </w:p>
        </w:tc>
      </w:tr>
      <w:tr w:rsidR="006E3E36" w:rsidRPr="000C4105" w14:paraId="5D282B1B" w14:textId="77777777" w:rsidTr="004B0DEC">
        <w:trPr>
          <w:trHeight w:val="60"/>
        </w:trPr>
        <w:tc>
          <w:tcPr>
            <w:tcW w:w="838" w:type="dxa"/>
            <w:tcMar>
              <w:top w:w="85" w:type="dxa"/>
              <w:left w:w="85" w:type="dxa"/>
              <w:bottom w:w="85" w:type="dxa"/>
              <w:right w:w="85" w:type="dxa"/>
            </w:tcMar>
          </w:tcPr>
          <w:p w14:paraId="3DAB479F" w14:textId="77777777" w:rsidR="006E3E36" w:rsidRPr="000C4105" w:rsidRDefault="006E3E36" w:rsidP="006E3E36">
            <w:pPr>
              <w:pStyle w:val="app22table"/>
            </w:pPr>
            <w:r w:rsidRPr="000C4105">
              <w:t>1960</w:t>
            </w:r>
          </w:p>
        </w:tc>
        <w:tc>
          <w:tcPr>
            <w:tcW w:w="538" w:type="dxa"/>
            <w:tcMar>
              <w:top w:w="85" w:type="dxa"/>
              <w:left w:w="85" w:type="dxa"/>
              <w:bottom w:w="85" w:type="dxa"/>
              <w:right w:w="85" w:type="dxa"/>
            </w:tcMar>
          </w:tcPr>
          <w:p w14:paraId="6EE7639E" w14:textId="77777777" w:rsidR="006E3E36" w:rsidRPr="000C4105" w:rsidRDefault="006E3E36" w:rsidP="006E3E36">
            <w:pPr>
              <w:pStyle w:val="app22table"/>
            </w:pPr>
            <w:r w:rsidRPr="000C4105">
              <w:t>115</w:t>
            </w:r>
          </w:p>
        </w:tc>
        <w:tc>
          <w:tcPr>
            <w:tcW w:w="3556" w:type="dxa"/>
            <w:tcMar>
              <w:top w:w="85" w:type="dxa"/>
              <w:left w:w="85" w:type="dxa"/>
              <w:bottom w:w="85" w:type="dxa"/>
              <w:right w:w="85" w:type="dxa"/>
            </w:tcMar>
          </w:tcPr>
          <w:p w14:paraId="3DE5A1D4" w14:textId="5D4ADE8D" w:rsidR="006E3E36" w:rsidRPr="000C4105" w:rsidRDefault="006E3E36" w:rsidP="006E3E36">
            <w:pPr>
              <w:pStyle w:val="app22table"/>
            </w:pPr>
            <w:r w:rsidRPr="00301AA5">
              <w:t>Protección contra las radiaciones</w:t>
            </w:r>
          </w:p>
        </w:tc>
        <w:tc>
          <w:tcPr>
            <w:tcW w:w="680" w:type="dxa"/>
            <w:tcMar>
              <w:top w:w="85" w:type="dxa"/>
              <w:left w:w="85" w:type="dxa"/>
              <w:bottom w:w="85" w:type="dxa"/>
              <w:right w:w="85" w:type="dxa"/>
            </w:tcMar>
          </w:tcPr>
          <w:p w14:paraId="2D7E1E67" w14:textId="77777777" w:rsidR="006E3E36" w:rsidRPr="000C4105" w:rsidRDefault="006E3E36" w:rsidP="006E3E36">
            <w:pPr>
              <w:pStyle w:val="app22table"/>
            </w:pPr>
            <w:r w:rsidRPr="002E3788">
              <w:t>114</w:t>
            </w:r>
          </w:p>
        </w:tc>
        <w:tc>
          <w:tcPr>
            <w:tcW w:w="4014" w:type="dxa"/>
            <w:tcMar>
              <w:top w:w="85" w:type="dxa"/>
              <w:left w:w="85" w:type="dxa"/>
              <w:bottom w:w="85" w:type="dxa"/>
              <w:right w:w="85" w:type="dxa"/>
            </w:tcMar>
          </w:tcPr>
          <w:p w14:paraId="5A612DD5" w14:textId="4BD3D7F2" w:rsidR="006E3E36" w:rsidRPr="000C4105" w:rsidRDefault="006E3E36" w:rsidP="006E3E36">
            <w:pPr>
              <w:pStyle w:val="app22table"/>
            </w:pPr>
            <w:r w:rsidRPr="002C0AE4">
              <w:t>Protección contra las radiaciones</w:t>
            </w:r>
          </w:p>
        </w:tc>
      </w:tr>
      <w:tr w:rsidR="006E3E36" w:rsidRPr="000C4105" w14:paraId="62549647" w14:textId="77777777" w:rsidTr="004B0DEC">
        <w:trPr>
          <w:trHeight w:val="60"/>
        </w:trPr>
        <w:tc>
          <w:tcPr>
            <w:tcW w:w="838" w:type="dxa"/>
            <w:tcMar>
              <w:top w:w="85" w:type="dxa"/>
              <w:left w:w="85" w:type="dxa"/>
              <w:bottom w:w="85" w:type="dxa"/>
              <w:right w:w="85" w:type="dxa"/>
            </w:tcMar>
          </w:tcPr>
          <w:p w14:paraId="690A85C5" w14:textId="77777777" w:rsidR="006E3E36" w:rsidRPr="000C4105" w:rsidRDefault="006E3E36" w:rsidP="006E3E36">
            <w:pPr>
              <w:pStyle w:val="app22table"/>
            </w:pPr>
            <w:r w:rsidRPr="000C4105">
              <w:t>1963</w:t>
            </w:r>
          </w:p>
        </w:tc>
        <w:tc>
          <w:tcPr>
            <w:tcW w:w="538" w:type="dxa"/>
            <w:tcMar>
              <w:top w:w="85" w:type="dxa"/>
              <w:left w:w="85" w:type="dxa"/>
              <w:bottom w:w="85" w:type="dxa"/>
              <w:right w:w="85" w:type="dxa"/>
            </w:tcMar>
          </w:tcPr>
          <w:p w14:paraId="53BAC409" w14:textId="77777777" w:rsidR="006E3E36" w:rsidRPr="000C4105" w:rsidRDefault="006E3E36" w:rsidP="006E3E36">
            <w:pPr>
              <w:pStyle w:val="app22table"/>
            </w:pPr>
            <w:r w:rsidRPr="000C4105">
              <w:t>119</w:t>
            </w:r>
          </w:p>
        </w:tc>
        <w:tc>
          <w:tcPr>
            <w:tcW w:w="3556" w:type="dxa"/>
            <w:tcMar>
              <w:top w:w="85" w:type="dxa"/>
              <w:left w:w="85" w:type="dxa"/>
              <w:bottom w:w="85" w:type="dxa"/>
              <w:right w:w="85" w:type="dxa"/>
            </w:tcMar>
          </w:tcPr>
          <w:p w14:paraId="3EFF7592" w14:textId="2BE43721" w:rsidR="006E3E36" w:rsidRPr="000C4105" w:rsidRDefault="006E3E36" w:rsidP="006E3E36">
            <w:pPr>
              <w:pStyle w:val="app22table"/>
            </w:pPr>
            <w:r w:rsidRPr="00301AA5">
              <w:t>Protección de la maquinaria</w:t>
            </w:r>
          </w:p>
        </w:tc>
        <w:tc>
          <w:tcPr>
            <w:tcW w:w="680" w:type="dxa"/>
            <w:tcMar>
              <w:top w:w="85" w:type="dxa"/>
              <w:left w:w="85" w:type="dxa"/>
              <w:bottom w:w="85" w:type="dxa"/>
              <w:right w:w="85" w:type="dxa"/>
            </w:tcMar>
          </w:tcPr>
          <w:p w14:paraId="694E35E2" w14:textId="77777777" w:rsidR="006E3E36" w:rsidRPr="000C4105" w:rsidRDefault="006E3E36" w:rsidP="006E3E36">
            <w:pPr>
              <w:pStyle w:val="app22table"/>
            </w:pPr>
            <w:r w:rsidRPr="002E3788">
              <w:t>118</w:t>
            </w:r>
          </w:p>
        </w:tc>
        <w:tc>
          <w:tcPr>
            <w:tcW w:w="4014" w:type="dxa"/>
            <w:tcMar>
              <w:top w:w="85" w:type="dxa"/>
              <w:left w:w="85" w:type="dxa"/>
              <w:bottom w:w="85" w:type="dxa"/>
              <w:right w:w="85" w:type="dxa"/>
            </w:tcMar>
          </w:tcPr>
          <w:p w14:paraId="787602C1" w14:textId="20FBD7A8" w:rsidR="006E3E36" w:rsidRPr="000C4105" w:rsidRDefault="006E3E36" w:rsidP="006E3E36">
            <w:pPr>
              <w:pStyle w:val="app22table"/>
            </w:pPr>
            <w:r w:rsidRPr="002C0AE4">
              <w:t>Protección de la maquinaria</w:t>
            </w:r>
          </w:p>
        </w:tc>
      </w:tr>
      <w:tr w:rsidR="006E3E36" w:rsidRPr="000C4105" w14:paraId="665BB815" w14:textId="77777777" w:rsidTr="004B0DEC">
        <w:trPr>
          <w:trHeight w:val="60"/>
        </w:trPr>
        <w:tc>
          <w:tcPr>
            <w:tcW w:w="838" w:type="dxa"/>
            <w:tcMar>
              <w:top w:w="85" w:type="dxa"/>
              <w:left w:w="85" w:type="dxa"/>
              <w:bottom w:w="85" w:type="dxa"/>
              <w:right w:w="85" w:type="dxa"/>
            </w:tcMar>
          </w:tcPr>
          <w:p w14:paraId="62161ED9" w14:textId="77777777" w:rsidR="006E3E36" w:rsidRPr="000C4105" w:rsidRDefault="006E3E36" w:rsidP="006E3E36">
            <w:pPr>
              <w:pStyle w:val="app22table"/>
            </w:pPr>
            <w:r w:rsidRPr="000C4105">
              <w:t>1964</w:t>
            </w:r>
          </w:p>
        </w:tc>
        <w:tc>
          <w:tcPr>
            <w:tcW w:w="538" w:type="dxa"/>
            <w:tcMar>
              <w:top w:w="85" w:type="dxa"/>
              <w:left w:w="85" w:type="dxa"/>
              <w:bottom w:w="85" w:type="dxa"/>
              <w:right w:w="85" w:type="dxa"/>
            </w:tcMar>
          </w:tcPr>
          <w:p w14:paraId="05AA4ABE" w14:textId="77777777" w:rsidR="006E3E36" w:rsidRPr="000C4105" w:rsidRDefault="006E3E36" w:rsidP="006E3E36">
            <w:pPr>
              <w:pStyle w:val="app22table"/>
            </w:pPr>
            <w:r w:rsidRPr="000C4105">
              <w:t>120</w:t>
            </w:r>
          </w:p>
        </w:tc>
        <w:tc>
          <w:tcPr>
            <w:tcW w:w="3556" w:type="dxa"/>
            <w:tcMar>
              <w:top w:w="85" w:type="dxa"/>
              <w:left w:w="85" w:type="dxa"/>
              <w:bottom w:w="85" w:type="dxa"/>
              <w:right w:w="85" w:type="dxa"/>
            </w:tcMar>
          </w:tcPr>
          <w:p w14:paraId="710221AE" w14:textId="0E47FEF2" w:rsidR="006E3E36" w:rsidRPr="000C4105" w:rsidRDefault="006E3E36" w:rsidP="006E3E36">
            <w:pPr>
              <w:pStyle w:val="app22table"/>
            </w:pPr>
            <w:r w:rsidRPr="00301AA5">
              <w:t>Higiene (comercio y oficinas)</w:t>
            </w:r>
          </w:p>
        </w:tc>
        <w:tc>
          <w:tcPr>
            <w:tcW w:w="680" w:type="dxa"/>
            <w:tcMar>
              <w:top w:w="85" w:type="dxa"/>
              <w:left w:w="85" w:type="dxa"/>
              <w:bottom w:w="85" w:type="dxa"/>
              <w:right w:w="85" w:type="dxa"/>
            </w:tcMar>
          </w:tcPr>
          <w:p w14:paraId="79D2F510" w14:textId="77777777" w:rsidR="006E3E36" w:rsidRPr="000C4105" w:rsidRDefault="006E3E36" w:rsidP="006E3E36">
            <w:pPr>
              <w:pStyle w:val="app22table"/>
            </w:pPr>
            <w:r w:rsidRPr="002E3788">
              <w:t>120</w:t>
            </w:r>
          </w:p>
        </w:tc>
        <w:tc>
          <w:tcPr>
            <w:tcW w:w="4014" w:type="dxa"/>
            <w:tcMar>
              <w:top w:w="85" w:type="dxa"/>
              <w:left w:w="85" w:type="dxa"/>
              <w:bottom w:w="85" w:type="dxa"/>
              <w:right w:w="85" w:type="dxa"/>
            </w:tcMar>
          </w:tcPr>
          <w:p w14:paraId="2D105363" w14:textId="535D1E9D" w:rsidR="006E3E36" w:rsidRPr="000C4105" w:rsidRDefault="006E3E36" w:rsidP="006E3E36">
            <w:pPr>
              <w:pStyle w:val="app22table"/>
            </w:pPr>
            <w:r w:rsidRPr="002C0AE4">
              <w:t>Higiene (comercio y oficinas)</w:t>
            </w:r>
          </w:p>
        </w:tc>
      </w:tr>
      <w:tr w:rsidR="006E3E36" w:rsidRPr="00547CCC" w14:paraId="6B1CAE89" w14:textId="77777777" w:rsidTr="004B0DEC">
        <w:trPr>
          <w:trHeight w:val="60"/>
        </w:trPr>
        <w:tc>
          <w:tcPr>
            <w:tcW w:w="838" w:type="dxa"/>
            <w:tcMar>
              <w:top w:w="85" w:type="dxa"/>
              <w:left w:w="85" w:type="dxa"/>
              <w:bottom w:w="85" w:type="dxa"/>
              <w:right w:w="85" w:type="dxa"/>
            </w:tcMar>
          </w:tcPr>
          <w:p w14:paraId="67B1E387" w14:textId="77777777" w:rsidR="006E3E36" w:rsidRPr="000C4105" w:rsidRDefault="006E3E36" w:rsidP="006E3E36">
            <w:pPr>
              <w:pStyle w:val="app22table"/>
            </w:pPr>
            <w:r w:rsidRPr="000C4105">
              <w:t> </w:t>
            </w:r>
          </w:p>
        </w:tc>
        <w:tc>
          <w:tcPr>
            <w:tcW w:w="538" w:type="dxa"/>
            <w:tcMar>
              <w:top w:w="85" w:type="dxa"/>
              <w:left w:w="85" w:type="dxa"/>
              <w:bottom w:w="85" w:type="dxa"/>
              <w:right w:w="85" w:type="dxa"/>
            </w:tcMar>
          </w:tcPr>
          <w:p w14:paraId="2E72B372" w14:textId="77777777" w:rsidR="006E3E36" w:rsidRPr="000C4105" w:rsidRDefault="006E3E36" w:rsidP="006E3E36">
            <w:pPr>
              <w:pStyle w:val="app22table"/>
            </w:pPr>
            <w:r w:rsidRPr="000C4105">
              <w:t>121</w:t>
            </w:r>
          </w:p>
        </w:tc>
        <w:tc>
          <w:tcPr>
            <w:tcW w:w="3556" w:type="dxa"/>
            <w:tcMar>
              <w:top w:w="85" w:type="dxa"/>
              <w:left w:w="85" w:type="dxa"/>
              <w:bottom w:w="85" w:type="dxa"/>
              <w:right w:w="85" w:type="dxa"/>
            </w:tcMar>
          </w:tcPr>
          <w:p w14:paraId="015AEA7E" w14:textId="1E710474" w:rsidR="006E3E36" w:rsidRPr="00A373BF" w:rsidRDefault="006E3E36" w:rsidP="006E3E36">
            <w:pPr>
              <w:pStyle w:val="app22table"/>
              <w:rPr>
                <w:lang w:val="es-ES"/>
              </w:rPr>
            </w:pPr>
            <w:r w:rsidRPr="00A373BF">
              <w:rPr>
                <w:lang w:val="es-ES"/>
              </w:rPr>
              <w:t>Prestaciones en caso de accidentes del trabajo y enfermedades profesionales</w:t>
            </w:r>
          </w:p>
        </w:tc>
        <w:tc>
          <w:tcPr>
            <w:tcW w:w="680" w:type="dxa"/>
            <w:tcMar>
              <w:top w:w="85" w:type="dxa"/>
              <w:left w:w="85" w:type="dxa"/>
              <w:bottom w:w="85" w:type="dxa"/>
              <w:right w:w="85" w:type="dxa"/>
            </w:tcMar>
          </w:tcPr>
          <w:p w14:paraId="17E2A198" w14:textId="77777777" w:rsidR="006E3E36" w:rsidRPr="000C4105" w:rsidRDefault="006E3E36" w:rsidP="006E3E36">
            <w:pPr>
              <w:pStyle w:val="app22table"/>
            </w:pPr>
            <w:r w:rsidRPr="000C4105">
              <w:t>121</w:t>
            </w:r>
          </w:p>
        </w:tc>
        <w:tc>
          <w:tcPr>
            <w:tcW w:w="4014" w:type="dxa"/>
            <w:tcMar>
              <w:top w:w="85" w:type="dxa"/>
              <w:left w:w="85" w:type="dxa"/>
              <w:bottom w:w="85" w:type="dxa"/>
              <w:right w:w="85" w:type="dxa"/>
            </w:tcMar>
          </w:tcPr>
          <w:p w14:paraId="6C5DF213" w14:textId="770ECF03" w:rsidR="006E3E36" w:rsidRPr="00A373BF" w:rsidRDefault="006E3E36" w:rsidP="006E3E36">
            <w:pPr>
              <w:pStyle w:val="app22table"/>
              <w:rPr>
                <w:lang w:val="es-ES"/>
              </w:rPr>
            </w:pPr>
            <w:r w:rsidRPr="00A373BF">
              <w:rPr>
                <w:lang w:val="es-ES"/>
              </w:rPr>
              <w:t>Prestaciones en caso de accidentes del</w:t>
            </w:r>
            <w:r w:rsidR="0022412A" w:rsidRPr="00A373BF">
              <w:rPr>
                <w:lang w:val="es-ES"/>
              </w:rPr>
              <w:t> </w:t>
            </w:r>
            <w:r w:rsidRPr="00A373BF">
              <w:rPr>
                <w:lang w:val="es-ES"/>
              </w:rPr>
              <w:t>trabajo y enfermedades profesionales</w:t>
            </w:r>
          </w:p>
        </w:tc>
      </w:tr>
      <w:tr w:rsidR="003E740A" w:rsidRPr="00547CCC" w14:paraId="49DF9145" w14:textId="77777777" w:rsidTr="004B0DEC">
        <w:trPr>
          <w:trHeight w:val="60"/>
        </w:trPr>
        <w:tc>
          <w:tcPr>
            <w:tcW w:w="838" w:type="dxa"/>
            <w:tcMar>
              <w:top w:w="85" w:type="dxa"/>
              <w:left w:w="85" w:type="dxa"/>
              <w:bottom w:w="85" w:type="dxa"/>
              <w:right w:w="85" w:type="dxa"/>
            </w:tcMar>
          </w:tcPr>
          <w:p w14:paraId="4660A7F1" w14:textId="77777777" w:rsidR="003E740A" w:rsidRPr="000C4105" w:rsidRDefault="003E740A" w:rsidP="003E740A">
            <w:pPr>
              <w:pStyle w:val="app22table"/>
            </w:pPr>
            <w:r w:rsidRPr="000C4105">
              <w:t>1965</w:t>
            </w:r>
          </w:p>
        </w:tc>
        <w:tc>
          <w:tcPr>
            <w:tcW w:w="538" w:type="dxa"/>
            <w:tcMar>
              <w:top w:w="85" w:type="dxa"/>
              <w:left w:w="85" w:type="dxa"/>
              <w:bottom w:w="85" w:type="dxa"/>
              <w:right w:w="85" w:type="dxa"/>
            </w:tcMar>
          </w:tcPr>
          <w:p w14:paraId="0517B13B" w14:textId="77777777" w:rsidR="003E740A" w:rsidRPr="000C4105" w:rsidRDefault="003E740A" w:rsidP="003E740A">
            <w:pPr>
              <w:pStyle w:val="app22table"/>
            </w:pPr>
            <w:r w:rsidRPr="000C4105">
              <w:t>124</w:t>
            </w:r>
          </w:p>
        </w:tc>
        <w:tc>
          <w:tcPr>
            <w:tcW w:w="3556" w:type="dxa"/>
            <w:tcMar>
              <w:top w:w="85" w:type="dxa"/>
              <w:left w:w="85" w:type="dxa"/>
              <w:bottom w:w="85" w:type="dxa"/>
              <w:right w:w="85" w:type="dxa"/>
            </w:tcMar>
          </w:tcPr>
          <w:p w14:paraId="78F6CE64" w14:textId="3FCBF977" w:rsidR="003E740A" w:rsidRPr="00A373BF" w:rsidRDefault="003E740A" w:rsidP="003E740A">
            <w:pPr>
              <w:pStyle w:val="app22table"/>
              <w:rPr>
                <w:lang w:val="es-ES"/>
              </w:rPr>
            </w:pPr>
            <w:r w:rsidRPr="00A373BF">
              <w:rPr>
                <w:lang w:val="es-ES"/>
              </w:rPr>
              <w:t>Examen médico de los menores (trabajo subterráneo)</w:t>
            </w:r>
          </w:p>
        </w:tc>
        <w:tc>
          <w:tcPr>
            <w:tcW w:w="680" w:type="dxa"/>
            <w:tcMar>
              <w:top w:w="85" w:type="dxa"/>
              <w:left w:w="85" w:type="dxa"/>
              <w:bottom w:w="85" w:type="dxa"/>
              <w:right w:w="85" w:type="dxa"/>
            </w:tcMar>
          </w:tcPr>
          <w:p w14:paraId="2F58C7BE" w14:textId="77777777" w:rsidR="003E740A" w:rsidRPr="00A373BF" w:rsidRDefault="003E740A" w:rsidP="003E740A">
            <w:pPr>
              <w:pStyle w:val="app22table"/>
              <w:rPr>
                <w:lang w:val="es-ES"/>
              </w:rPr>
            </w:pPr>
            <w:r w:rsidRPr="00A373BF">
              <w:rPr>
                <w:lang w:val="es-ES"/>
              </w:rPr>
              <w:t> </w:t>
            </w:r>
          </w:p>
        </w:tc>
        <w:tc>
          <w:tcPr>
            <w:tcW w:w="4014" w:type="dxa"/>
            <w:tcMar>
              <w:top w:w="85" w:type="dxa"/>
              <w:left w:w="85" w:type="dxa"/>
              <w:bottom w:w="85" w:type="dxa"/>
              <w:right w:w="85" w:type="dxa"/>
            </w:tcMar>
          </w:tcPr>
          <w:p w14:paraId="7BF38FC6" w14:textId="77777777" w:rsidR="003E740A" w:rsidRPr="00A373BF" w:rsidRDefault="003E740A" w:rsidP="003E740A">
            <w:pPr>
              <w:pStyle w:val="app22table"/>
              <w:rPr>
                <w:lang w:val="es-ES"/>
              </w:rPr>
            </w:pPr>
            <w:r w:rsidRPr="00A373BF">
              <w:rPr>
                <w:lang w:val="es-ES"/>
              </w:rPr>
              <w:t> </w:t>
            </w:r>
          </w:p>
        </w:tc>
      </w:tr>
      <w:tr w:rsidR="00870F74" w:rsidRPr="000C4105" w14:paraId="66A055FD" w14:textId="77777777" w:rsidTr="004B0DEC">
        <w:trPr>
          <w:trHeight w:val="60"/>
        </w:trPr>
        <w:tc>
          <w:tcPr>
            <w:tcW w:w="838" w:type="dxa"/>
            <w:tcMar>
              <w:top w:w="85" w:type="dxa"/>
              <w:left w:w="85" w:type="dxa"/>
              <w:bottom w:w="85" w:type="dxa"/>
              <w:right w:w="85" w:type="dxa"/>
            </w:tcMar>
          </w:tcPr>
          <w:p w14:paraId="20D4E4F3" w14:textId="77777777" w:rsidR="00870F74" w:rsidRPr="000C4105" w:rsidRDefault="00870F74" w:rsidP="00870F74">
            <w:pPr>
              <w:pStyle w:val="app22table"/>
            </w:pPr>
            <w:r w:rsidRPr="000C4105">
              <w:t>1967</w:t>
            </w:r>
          </w:p>
        </w:tc>
        <w:tc>
          <w:tcPr>
            <w:tcW w:w="538" w:type="dxa"/>
            <w:tcMar>
              <w:top w:w="85" w:type="dxa"/>
              <w:left w:w="85" w:type="dxa"/>
              <w:bottom w:w="85" w:type="dxa"/>
              <w:right w:w="85" w:type="dxa"/>
            </w:tcMar>
          </w:tcPr>
          <w:p w14:paraId="226012CC" w14:textId="77777777" w:rsidR="00870F74" w:rsidRPr="000C4105" w:rsidRDefault="00870F74" w:rsidP="00870F74">
            <w:pPr>
              <w:pStyle w:val="app22table"/>
            </w:pPr>
            <w:r w:rsidRPr="000C4105">
              <w:t>127</w:t>
            </w:r>
          </w:p>
        </w:tc>
        <w:tc>
          <w:tcPr>
            <w:tcW w:w="3556" w:type="dxa"/>
            <w:tcMar>
              <w:top w:w="85" w:type="dxa"/>
              <w:left w:w="85" w:type="dxa"/>
              <w:bottom w:w="85" w:type="dxa"/>
              <w:right w:w="85" w:type="dxa"/>
            </w:tcMar>
          </w:tcPr>
          <w:p w14:paraId="5ABDF1C0" w14:textId="79330C4F" w:rsidR="00870F74" w:rsidRPr="000C4105" w:rsidRDefault="00870F74" w:rsidP="00870F74">
            <w:pPr>
              <w:pStyle w:val="app22table"/>
            </w:pPr>
            <w:r w:rsidRPr="00301AA5">
              <w:t>Peso máximo</w:t>
            </w:r>
          </w:p>
        </w:tc>
        <w:tc>
          <w:tcPr>
            <w:tcW w:w="680" w:type="dxa"/>
            <w:tcMar>
              <w:top w:w="85" w:type="dxa"/>
              <w:left w:w="85" w:type="dxa"/>
              <w:bottom w:w="85" w:type="dxa"/>
              <w:right w:w="85" w:type="dxa"/>
            </w:tcMar>
          </w:tcPr>
          <w:p w14:paraId="43F04431" w14:textId="77777777" w:rsidR="00870F74" w:rsidRPr="000C4105" w:rsidRDefault="00870F74" w:rsidP="00870F74">
            <w:pPr>
              <w:pStyle w:val="app22table"/>
            </w:pPr>
            <w:r w:rsidRPr="00F340FB">
              <w:t>128</w:t>
            </w:r>
          </w:p>
        </w:tc>
        <w:tc>
          <w:tcPr>
            <w:tcW w:w="4014" w:type="dxa"/>
            <w:tcMar>
              <w:top w:w="85" w:type="dxa"/>
              <w:left w:w="85" w:type="dxa"/>
              <w:bottom w:w="85" w:type="dxa"/>
              <w:right w:w="85" w:type="dxa"/>
            </w:tcMar>
          </w:tcPr>
          <w:p w14:paraId="7374E5C9" w14:textId="7A84F8DE" w:rsidR="00870F74" w:rsidRPr="000C4105" w:rsidRDefault="00870F74" w:rsidP="00870F74">
            <w:pPr>
              <w:pStyle w:val="app22table"/>
            </w:pPr>
            <w:r w:rsidRPr="00D879AC">
              <w:t>Peso máximo</w:t>
            </w:r>
          </w:p>
        </w:tc>
      </w:tr>
      <w:tr w:rsidR="00870F74" w:rsidRPr="000C4105" w14:paraId="1183F9B5" w14:textId="77777777" w:rsidTr="004B0DEC">
        <w:trPr>
          <w:trHeight w:val="60"/>
        </w:trPr>
        <w:tc>
          <w:tcPr>
            <w:tcW w:w="838" w:type="dxa"/>
            <w:tcMar>
              <w:top w:w="85" w:type="dxa"/>
              <w:left w:w="85" w:type="dxa"/>
              <w:bottom w:w="85" w:type="dxa"/>
              <w:right w:w="85" w:type="dxa"/>
            </w:tcMar>
          </w:tcPr>
          <w:p w14:paraId="300FC26C" w14:textId="77777777" w:rsidR="00870F74" w:rsidRPr="000C4105" w:rsidRDefault="00870F74" w:rsidP="00870F74">
            <w:pPr>
              <w:pStyle w:val="app22table"/>
            </w:pPr>
            <w:r w:rsidRPr="000C4105">
              <w:t>1969</w:t>
            </w:r>
          </w:p>
        </w:tc>
        <w:tc>
          <w:tcPr>
            <w:tcW w:w="538" w:type="dxa"/>
            <w:tcMar>
              <w:top w:w="85" w:type="dxa"/>
              <w:left w:w="85" w:type="dxa"/>
              <w:bottom w:w="85" w:type="dxa"/>
              <w:right w:w="85" w:type="dxa"/>
            </w:tcMar>
          </w:tcPr>
          <w:p w14:paraId="67A27835" w14:textId="77777777" w:rsidR="00870F74" w:rsidRPr="000C4105" w:rsidRDefault="00870F74" w:rsidP="00870F74">
            <w:pPr>
              <w:pStyle w:val="app22table"/>
            </w:pPr>
            <w:r w:rsidRPr="000C4105">
              <w:t>129</w:t>
            </w:r>
          </w:p>
        </w:tc>
        <w:tc>
          <w:tcPr>
            <w:tcW w:w="3556" w:type="dxa"/>
            <w:tcMar>
              <w:top w:w="85" w:type="dxa"/>
              <w:left w:w="85" w:type="dxa"/>
              <w:bottom w:w="85" w:type="dxa"/>
              <w:right w:w="85" w:type="dxa"/>
            </w:tcMar>
          </w:tcPr>
          <w:p w14:paraId="5EEA7453" w14:textId="7084D2AE" w:rsidR="00870F74" w:rsidRPr="000C4105" w:rsidRDefault="00870F74" w:rsidP="00870F74">
            <w:pPr>
              <w:pStyle w:val="app22table"/>
            </w:pPr>
            <w:r w:rsidRPr="00301AA5">
              <w:t>Inspección del trabajo (agricultura)</w:t>
            </w:r>
          </w:p>
        </w:tc>
        <w:tc>
          <w:tcPr>
            <w:tcW w:w="680" w:type="dxa"/>
            <w:tcMar>
              <w:top w:w="85" w:type="dxa"/>
              <w:left w:w="85" w:type="dxa"/>
              <w:bottom w:w="85" w:type="dxa"/>
              <w:right w:w="85" w:type="dxa"/>
            </w:tcMar>
          </w:tcPr>
          <w:p w14:paraId="637D83A5" w14:textId="77777777" w:rsidR="00870F74" w:rsidRPr="000C4105" w:rsidRDefault="00870F74" w:rsidP="00870F74">
            <w:pPr>
              <w:pStyle w:val="app22table"/>
            </w:pPr>
            <w:r w:rsidRPr="00F340FB">
              <w:t>133</w:t>
            </w:r>
          </w:p>
        </w:tc>
        <w:tc>
          <w:tcPr>
            <w:tcW w:w="4014" w:type="dxa"/>
            <w:tcMar>
              <w:top w:w="85" w:type="dxa"/>
              <w:left w:w="85" w:type="dxa"/>
              <w:bottom w:w="85" w:type="dxa"/>
              <w:right w:w="85" w:type="dxa"/>
            </w:tcMar>
          </w:tcPr>
          <w:p w14:paraId="61303592" w14:textId="3EA14839" w:rsidR="00870F74" w:rsidRPr="000C4105" w:rsidRDefault="00870F74" w:rsidP="00870F74">
            <w:pPr>
              <w:pStyle w:val="app22table"/>
            </w:pPr>
            <w:r w:rsidRPr="00D879AC">
              <w:t>Inspección del trabajo (agricultura)</w:t>
            </w:r>
          </w:p>
        </w:tc>
      </w:tr>
      <w:tr w:rsidR="00870F74" w:rsidRPr="00547CCC" w14:paraId="54E8ACBD" w14:textId="77777777" w:rsidTr="004B0DEC">
        <w:trPr>
          <w:trHeight w:val="60"/>
        </w:trPr>
        <w:tc>
          <w:tcPr>
            <w:tcW w:w="838" w:type="dxa"/>
            <w:tcMar>
              <w:top w:w="85" w:type="dxa"/>
              <w:left w:w="85" w:type="dxa"/>
              <w:bottom w:w="85" w:type="dxa"/>
              <w:right w:w="85" w:type="dxa"/>
            </w:tcMar>
          </w:tcPr>
          <w:p w14:paraId="0F0F5C2A" w14:textId="77777777" w:rsidR="00870F74" w:rsidRPr="000C4105" w:rsidRDefault="00870F74" w:rsidP="00870F74">
            <w:pPr>
              <w:pStyle w:val="app22table"/>
            </w:pPr>
            <w:r w:rsidRPr="000C4105">
              <w:t>1970</w:t>
            </w:r>
          </w:p>
        </w:tc>
        <w:tc>
          <w:tcPr>
            <w:tcW w:w="538" w:type="dxa"/>
            <w:tcMar>
              <w:top w:w="85" w:type="dxa"/>
              <w:left w:w="85" w:type="dxa"/>
              <w:bottom w:w="85" w:type="dxa"/>
              <w:right w:w="85" w:type="dxa"/>
            </w:tcMar>
          </w:tcPr>
          <w:p w14:paraId="5B4F6EB4" w14:textId="77777777" w:rsidR="00870F74" w:rsidRPr="000C4105" w:rsidRDefault="00870F74" w:rsidP="00870F74">
            <w:pPr>
              <w:pStyle w:val="app22table"/>
            </w:pPr>
            <w:r w:rsidRPr="000C4105">
              <w:t>133</w:t>
            </w:r>
          </w:p>
        </w:tc>
        <w:tc>
          <w:tcPr>
            <w:tcW w:w="3556" w:type="dxa"/>
            <w:tcMar>
              <w:top w:w="85" w:type="dxa"/>
              <w:left w:w="85" w:type="dxa"/>
              <w:bottom w:w="85" w:type="dxa"/>
              <w:right w:w="85" w:type="dxa"/>
            </w:tcMar>
          </w:tcPr>
          <w:p w14:paraId="1156D91E" w14:textId="56D306F3" w:rsidR="00870F74" w:rsidRPr="00A373BF" w:rsidRDefault="00870F74" w:rsidP="00870F74">
            <w:pPr>
              <w:pStyle w:val="app22table"/>
              <w:rPr>
                <w:lang w:val="es-ES"/>
              </w:rPr>
            </w:pPr>
            <w:r w:rsidRPr="00A373BF">
              <w:rPr>
                <w:lang w:val="es-ES"/>
              </w:rPr>
              <w:t>Alojamiento de la tripulación (disposiciones complementarias)</w:t>
            </w:r>
          </w:p>
        </w:tc>
        <w:tc>
          <w:tcPr>
            <w:tcW w:w="680" w:type="dxa"/>
            <w:tcMar>
              <w:top w:w="85" w:type="dxa"/>
              <w:left w:w="85" w:type="dxa"/>
              <w:bottom w:w="85" w:type="dxa"/>
              <w:right w:w="85" w:type="dxa"/>
            </w:tcMar>
          </w:tcPr>
          <w:p w14:paraId="4BD412B0" w14:textId="77777777" w:rsidR="00870F74" w:rsidRPr="000C4105" w:rsidRDefault="00870F74" w:rsidP="00870F74">
            <w:pPr>
              <w:pStyle w:val="app22table"/>
            </w:pPr>
            <w:r w:rsidRPr="000C4105">
              <w:t>140</w:t>
            </w:r>
          </w:p>
        </w:tc>
        <w:tc>
          <w:tcPr>
            <w:tcW w:w="4014" w:type="dxa"/>
            <w:tcMar>
              <w:top w:w="85" w:type="dxa"/>
              <w:left w:w="85" w:type="dxa"/>
              <w:bottom w:w="85" w:type="dxa"/>
              <w:right w:w="85" w:type="dxa"/>
            </w:tcMar>
          </w:tcPr>
          <w:p w14:paraId="21DDCC05" w14:textId="1260ECE0" w:rsidR="00870F74" w:rsidRPr="00A373BF" w:rsidRDefault="00870F74" w:rsidP="00870F74">
            <w:pPr>
              <w:pStyle w:val="app22table"/>
              <w:rPr>
                <w:lang w:val="es-ES"/>
              </w:rPr>
            </w:pPr>
            <w:r w:rsidRPr="00A373BF">
              <w:rPr>
                <w:lang w:val="es-ES"/>
              </w:rPr>
              <w:t>Alojamiento de la tripulación (aire acondicionado)</w:t>
            </w:r>
          </w:p>
        </w:tc>
      </w:tr>
      <w:tr w:rsidR="00870F74" w:rsidRPr="00547CCC" w14:paraId="13C7F346" w14:textId="77777777" w:rsidTr="004B0DEC">
        <w:trPr>
          <w:trHeight w:val="60"/>
        </w:trPr>
        <w:tc>
          <w:tcPr>
            <w:tcW w:w="838" w:type="dxa"/>
            <w:tcMar>
              <w:top w:w="85" w:type="dxa"/>
              <w:left w:w="85" w:type="dxa"/>
              <w:bottom w:w="85" w:type="dxa"/>
              <w:right w:w="85" w:type="dxa"/>
            </w:tcMar>
          </w:tcPr>
          <w:p w14:paraId="7D37AF17" w14:textId="77777777" w:rsidR="00870F74" w:rsidRPr="00A373BF" w:rsidRDefault="00870F74" w:rsidP="00870F74">
            <w:pPr>
              <w:pStyle w:val="app22table"/>
              <w:rPr>
                <w:lang w:val="es-ES"/>
              </w:rPr>
            </w:pPr>
            <w:r w:rsidRPr="00A373BF">
              <w:rPr>
                <w:lang w:val="es-ES"/>
              </w:rPr>
              <w:t> </w:t>
            </w:r>
          </w:p>
        </w:tc>
        <w:tc>
          <w:tcPr>
            <w:tcW w:w="538" w:type="dxa"/>
            <w:tcMar>
              <w:top w:w="85" w:type="dxa"/>
              <w:left w:w="85" w:type="dxa"/>
              <w:bottom w:w="85" w:type="dxa"/>
              <w:right w:w="85" w:type="dxa"/>
            </w:tcMar>
          </w:tcPr>
          <w:p w14:paraId="5C44FCCA" w14:textId="77777777" w:rsidR="00870F74" w:rsidRPr="00A373BF" w:rsidRDefault="00870F74" w:rsidP="00870F74">
            <w:pPr>
              <w:pStyle w:val="app22table"/>
              <w:rPr>
                <w:lang w:val="es-ES"/>
              </w:rPr>
            </w:pPr>
            <w:r w:rsidRPr="00A373BF">
              <w:rPr>
                <w:lang w:val="es-ES"/>
              </w:rPr>
              <w:t> </w:t>
            </w:r>
          </w:p>
        </w:tc>
        <w:tc>
          <w:tcPr>
            <w:tcW w:w="3556" w:type="dxa"/>
            <w:tcMar>
              <w:top w:w="85" w:type="dxa"/>
              <w:left w:w="85" w:type="dxa"/>
              <w:bottom w:w="85" w:type="dxa"/>
              <w:right w:w="85" w:type="dxa"/>
            </w:tcMar>
          </w:tcPr>
          <w:p w14:paraId="5DA2BFC0" w14:textId="77777777" w:rsidR="00870F74" w:rsidRPr="00A373BF" w:rsidRDefault="00870F74" w:rsidP="00870F74">
            <w:pPr>
              <w:pStyle w:val="app22table"/>
              <w:rPr>
                <w:lang w:val="es-ES"/>
              </w:rPr>
            </w:pPr>
            <w:r w:rsidRPr="00A373BF">
              <w:rPr>
                <w:lang w:val="es-ES"/>
              </w:rPr>
              <w:t> </w:t>
            </w:r>
          </w:p>
        </w:tc>
        <w:tc>
          <w:tcPr>
            <w:tcW w:w="680" w:type="dxa"/>
            <w:tcMar>
              <w:top w:w="85" w:type="dxa"/>
              <w:left w:w="85" w:type="dxa"/>
              <w:bottom w:w="85" w:type="dxa"/>
              <w:right w:w="85" w:type="dxa"/>
            </w:tcMar>
          </w:tcPr>
          <w:p w14:paraId="47A317F2" w14:textId="77777777" w:rsidR="00870F74" w:rsidRPr="000C4105" w:rsidRDefault="00870F74" w:rsidP="00870F74">
            <w:pPr>
              <w:pStyle w:val="app22table"/>
            </w:pPr>
            <w:r w:rsidRPr="000C4105">
              <w:t>141</w:t>
            </w:r>
          </w:p>
        </w:tc>
        <w:tc>
          <w:tcPr>
            <w:tcW w:w="4014" w:type="dxa"/>
            <w:tcMar>
              <w:top w:w="85" w:type="dxa"/>
              <w:left w:w="85" w:type="dxa"/>
              <w:bottom w:w="85" w:type="dxa"/>
              <w:right w:w="85" w:type="dxa"/>
            </w:tcMar>
          </w:tcPr>
          <w:p w14:paraId="56DA67AB" w14:textId="6562FA4E" w:rsidR="00870F74" w:rsidRPr="00A373BF" w:rsidRDefault="00870F74" w:rsidP="00870F74">
            <w:pPr>
              <w:pStyle w:val="app22table"/>
              <w:rPr>
                <w:lang w:val="es-ES"/>
              </w:rPr>
            </w:pPr>
            <w:r w:rsidRPr="00A373BF">
              <w:rPr>
                <w:lang w:val="es-ES"/>
              </w:rPr>
              <w:t xml:space="preserve">Alojamiento de la tripulación </w:t>
            </w:r>
            <w:r w:rsidRPr="00A373BF">
              <w:rPr>
                <w:lang w:val="es-ES"/>
              </w:rPr>
              <w:br/>
              <w:t>(lucha contra ruidos)</w:t>
            </w:r>
          </w:p>
        </w:tc>
      </w:tr>
      <w:tr w:rsidR="00223594" w:rsidRPr="00547CCC" w14:paraId="54A9A1C5" w14:textId="77777777" w:rsidTr="004B0DEC">
        <w:trPr>
          <w:trHeight w:val="60"/>
        </w:trPr>
        <w:tc>
          <w:tcPr>
            <w:tcW w:w="838" w:type="dxa"/>
            <w:tcMar>
              <w:top w:w="85" w:type="dxa"/>
              <w:left w:w="85" w:type="dxa"/>
              <w:bottom w:w="85" w:type="dxa"/>
              <w:right w:w="85" w:type="dxa"/>
            </w:tcMar>
          </w:tcPr>
          <w:p w14:paraId="78CC8A56" w14:textId="77777777" w:rsidR="00223594" w:rsidRPr="00A373BF" w:rsidRDefault="00223594" w:rsidP="00223594">
            <w:pPr>
              <w:pStyle w:val="app22table"/>
              <w:rPr>
                <w:lang w:val="es-ES"/>
              </w:rPr>
            </w:pPr>
            <w:r w:rsidRPr="00A373BF">
              <w:rPr>
                <w:lang w:val="es-ES"/>
              </w:rPr>
              <w:lastRenderedPageBreak/>
              <w:t> </w:t>
            </w:r>
          </w:p>
        </w:tc>
        <w:tc>
          <w:tcPr>
            <w:tcW w:w="538" w:type="dxa"/>
            <w:tcMar>
              <w:top w:w="85" w:type="dxa"/>
              <w:left w:w="85" w:type="dxa"/>
              <w:bottom w:w="85" w:type="dxa"/>
              <w:right w:w="85" w:type="dxa"/>
            </w:tcMar>
          </w:tcPr>
          <w:p w14:paraId="59E3F123" w14:textId="77777777" w:rsidR="00223594" w:rsidRPr="000C4105" w:rsidRDefault="00223594" w:rsidP="00223594">
            <w:pPr>
              <w:pStyle w:val="app22table"/>
            </w:pPr>
            <w:r w:rsidRPr="000C4105">
              <w:t>134</w:t>
            </w:r>
          </w:p>
        </w:tc>
        <w:tc>
          <w:tcPr>
            <w:tcW w:w="3556" w:type="dxa"/>
            <w:tcMar>
              <w:top w:w="85" w:type="dxa"/>
              <w:left w:w="85" w:type="dxa"/>
              <w:bottom w:w="85" w:type="dxa"/>
              <w:right w:w="85" w:type="dxa"/>
            </w:tcMar>
          </w:tcPr>
          <w:p w14:paraId="18A6BB23" w14:textId="6286FDC7" w:rsidR="00223594" w:rsidRPr="00A373BF" w:rsidRDefault="00223594" w:rsidP="00223594">
            <w:pPr>
              <w:pStyle w:val="app22table"/>
              <w:rPr>
                <w:lang w:val="es-ES"/>
              </w:rPr>
            </w:pPr>
            <w:r w:rsidRPr="00A373BF">
              <w:rPr>
                <w:lang w:val="es-ES"/>
              </w:rPr>
              <w:t xml:space="preserve">Prevención de accidentes </w:t>
            </w:r>
            <w:r w:rsidRPr="00A373BF">
              <w:rPr>
                <w:lang w:val="es-ES"/>
              </w:rPr>
              <w:br/>
              <w:t>(gente de mar)</w:t>
            </w:r>
          </w:p>
        </w:tc>
        <w:tc>
          <w:tcPr>
            <w:tcW w:w="680" w:type="dxa"/>
            <w:tcMar>
              <w:top w:w="85" w:type="dxa"/>
              <w:left w:w="85" w:type="dxa"/>
              <w:bottom w:w="85" w:type="dxa"/>
              <w:right w:w="85" w:type="dxa"/>
            </w:tcMar>
          </w:tcPr>
          <w:p w14:paraId="4F65E503" w14:textId="77777777" w:rsidR="00223594" w:rsidRPr="000C4105" w:rsidRDefault="00223594" w:rsidP="00223594">
            <w:pPr>
              <w:pStyle w:val="app22table"/>
            </w:pPr>
            <w:r w:rsidRPr="00777A98">
              <w:t>142</w:t>
            </w:r>
          </w:p>
        </w:tc>
        <w:tc>
          <w:tcPr>
            <w:tcW w:w="4014" w:type="dxa"/>
            <w:tcMar>
              <w:top w:w="85" w:type="dxa"/>
              <w:left w:w="85" w:type="dxa"/>
              <w:bottom w:w="85" w:type="dxa"/>
              <w:right w:w="85" w:type="dxa"/>
            </w:tcMar>
          </w:tcPr>
          <w:p w14:paraId="130F7FE1" w14:textId="527551A5" w:rsidR="00223594" w:rsidRPr="00A373BF" w:rsidRDefault="00223594" w:rsidP="00223594">
            <w:pPr>
              <w:pStyle w:val="app22table"/>
              <w:rPr>
                <w:lang w:val="es-ES"/>
              </w:rPr>
            </w:pPr>
            <w:r w:rsidRPr="00A373BF">
              <w:rPr>
                <w:lang w:val="es-ES"/>
              </w:rPr>
              <w:t xml:space="preserve">Prevención de accidentes </w:t>
            </w:r>
            <w:r w:rsidRPr="00A373BF">
              <w:rPr>
                <w:lang w:val="es-ES"/>
              </w:rPr>
              <w:br/>
              <w:t>(gente de mar)</w:t>
            </w:r>
          </w:p>
        </w:tc>
      </w:tr>
      <w:tr w:rsidR="00223594" w:rsidRPr="000C4105" w14:paraId="66A983EE" w14:textId="77777777" w:rsidTr="004B0DEC">
        <w:trPr>
          <w:trHeight w:val="60"/>
        </w:trPr>
        <w:tc>
          <w:tcPr>
            <w:tcW w:w="838" w:type="dxa"/>
            <w:tcMar>
              <w:top w:w="85" w:type="dxa"/>
              <w:left w:w="85" w:type="dxa"/>
              <w:bottom w:w="85" w:type="dxa"/>
              <w:right w:w="85" w:type="dxa"/>
            </w:tcMar>
          </w:tcPr>
          <w:p w14:paraId="0AAFE3E7" w14:textId="77777777" w:rsidR="00223594" w:rsidRPr="000C4105" w:rsidRDefault="00223594" w:rsidP="00223594">
            <w:pPr>
              <w:pStyle w:val="app22table"/>
            </w:pPr>
            <w:r w:rsidRPr="000C4105">
              <w:t>1971</w:t>
            </w:r>
          </w:p>
        </w:tc>
        <w:tc>
          <w:tcPr>
            <w:tcW w:w="538" w:type="dxa"/>
            <w:tcMar>
              <w:top w:w="85" w:type="dxa"/>
              <w:left w:w="85" w:type="dxa"/>
              <w:bottom w:w="85" w:type="dxa"/>
              <w:right w:w="85" w:type="dxa"/>
            </w:tcMar>
          </w:tcPr>
          <w:p w14:paraId="18C6C686" w14:textId="77777777" w:rsidR="00223594" w:rsidRPr="000C4105" w:rsidRDefault="00223594" w:rsidP="00223594">
            <w:pPr>
              <w:pStyle w:val="app22table"/>
            </w:pPr>
            <w:r w:rsidRPr="000C4105">
              <w:t>136</w:t>
            </w:r>
          </w:p>
        </w:tc>
        <w:tc>
          <w:tcPr>
            <w:tcW w:w="3556" w:type="dxa"/>
            <w:tcMar>
              <w:top w:w="85" w:type="dxa"/>
              <w:left w:w="85" w:type="dxa"/>
              <w:bottom w:w="85" w:type="dxa"/>
              <w:right w:w="85" w:type="dxa"/>
            </w:tcMar>
          </w:tcPr>
          <w:p w14:paraId="1CBABF99" w14:textId="306BEA01" w:rsidR="00223594" w:rsidRPr="000C4105" w:rsidRDefault="00223594" w:rsidP="00223594">
            <w:pPr>
              <w:pStyle w:val="app22table"/>
            </w:pPr>
            <w:r w:rsidRPr="000A03CB">
              <w:t>Benceno</w:t>
            </w:r>
          </w:p>
        </w:tc>
        <w:tc>
          <w:tcPr>
            <w:tcW w:w="680" w:type="dxa"/>
            <w:tcMar>
              <w:top w:w="85" w:type="dxa"/>
              <w:left w:w="85" w:type="dxa"/>
              <w:bottom w:w="85" w:type="dxa"/>
              <w:right w:w="85" w:type="dxa"/>
            </w:tcMar>
          </w:tcPr>
          <w:p w14:paraId="43551DE8" w14:textId="77777777" w:rsidR="00223594" w:rsidRPr="000C4105" w:rsidRDefault="00223594" w:rsidP="00223594">
            <w:pPr>
              <w:pStyle w:val="app22table"/>
            </w:pPr>
            <w:r w:rsidRPr="00777A98">
              <w:t>144</w:t>
            </w:r>
          </w:p>
        </w:tc>
        <w:tc>
          <w:tcPr>
            <w:tcW w:w="4014" w:type="dxa"/>
            <w:tcMar>
              <w:top w:w="85" w:type="dxa"/>
              <w:left w:w="85" w:type="dxa"/>
              <w:bottom w:w="85" w:type="dxa"/>
              <w:right w:w="85" w:type="dxa"/>
            </w:tcMar>
          </w:tcPr>
          <w:p w14:paraId="33693881" w14:textId="18C26657" w:rsidR="00223594" w:rsidRPr="000C4105" w:rsidRDefault="00223594" w:rsidP="00223594">
            <w:pPr>
              <w:pStyle w:val="app22table"/>
            </w:pPr>
            <w:r w:rsidRPr="00022EC5">
              <w:t>Benceno</w:t>
            </w:r>
          </w:p>
        </w:tc>
      </w:tr>
      <w:tr w:rsidR="00223594" w:rsidRPr="000C4105" w14:paraId="1157AA1D" w14:textId="77777777" w:rsidTr="004B0DEC">
        <w:trPr>
          <w:trHeight w:val="60"/>
        </w:trPr>
        <w:tc>
          <w:tcPr>
            <w:tcW w:w="838" w:type="dxa"/>
            <w:tcMar>
              <w:top w:w="85" w:type="dxa"/>
              <w:left w:w="85" w:type="dxa"/>
              <w:bottom w:w="85" w:type="dxa"/>
              <w:right w:w="85" w:type="dxa"/>
            </w:tcMar>
          </w:tcPr>
          <w:p w14:paraId="10371DDA" w14:textId="77777777" w:rsidR="00223594" w:rsidRPr="000C4105" w:rsidRDefault="00223594" w:rsidP="00223594">
            <w:pPr>
              <w:pStyle w:val="app22table"/>
            </w:pPr>
            <w:r w:rsidRPr="000C4105">
              <w:t>1974</w:t>
            </w:r>
          </w:p>
        </w:tc>
        <w:tc>
          <w:tcPr>
            <w:tcW w:w="538" w:type="dxa"/>
            <w:tcMar>
              <w:top w:w="85" w:type="dxa"/>
              <w:left w:w="85" w:type="dxa"/>
              <w:bottom w:w="85" w:type="dxa"/>
              <w:right w:w="85" w:type="dxa"/>
            </w:tcMar>
          </w:tcPr>
          <w:p w14:paraId="2D80E640" w14:textId="77777777" w:rsidR="00223594" w:rsidRPr="000C4105" w:rsidRDefault="00223594" w:rsidP="00223594">
            <w:pPr>
              <w:pStyle w:val="app22table"/>
            </w:pPr>
            <w:r w:rsidRPr="000C4105">
              <w:t>139</w:t>
            </w:r>
          </w:p>
        </w:tc>
        <w:tc>
          <w:tcPr>
            <w:tcW w:w="3556" w:type="dxa"/>
            <w:tcMar>
              <w:top w:w="85" w:type="dxa"/>
              <w:left w:w="85" w:type="dxa"/>
              <w:bottom w:w="85" w:type="dxa"/>
              <w:right w:w="85" w:type="dxa"/>
            </w:tcMar>
          </w:tcPr>
          <w:p w14:paraId="450DE59D" w14:textId="232D97DC" w:rsidR="00223594" w:rsidRPr="000C4105" w:rsidRDefault="00223594" w:rsidP="00223594">
            <w:pPr>
              <w:pStyle w:val="app22table"/>
            </w:pPr>
            <w:r w:rsidRPr="000A03CB">
              <w:t>Cáncer profesional</w:t>
            </w:r>
          </w:p>
        </w:tc>
        <w:tc>
          <w:tcPr>
            <w:tcW w:w="680" w:type="dxa"/>
            <w:tcMar>
              <w:top w:w="85" w:type="dxa"/>
              <w:left w:w="85" w:type="dxa"/>
              <w:bottom w:w="85" w:type="dxa"/>
              <w:right w:w="85" w:type="dxa"/>
            </w:tcMar>
          </w:tcPr>
          <w:p w14:paraId="412E9300" w14:textId="77777777" w:rsidR="00223594" w:rsidRPr="000C4105" w:rsidRDefault="00223594" w:rsidP="00223594">
            <w:pPr>
              <w:pStyle w:val="app22table"/>
            </w:pPr>
            <w:r w:rsidRPr="00777A98">
              <w:t>147</w:t>
            </w:r>
          </w:p>
        </w:tc>
        <w:tc>
          <w:tcPr>
            <w:tcW w:w="4014" w:type="dxa"/>
            <w:tcMar>
              <w:top w:w="85" w:type="dxa"/>
              <w:left w:w="85" w:type="dxa"/>
              <w:bottom w:w="85" w:type="dxa"/>
              <w:right w:w="85" w:type="dxa"/>
            </w:tcMar>
          </w:tcPr>
          <w:p w14:paraId="32CA2E1C" w14:textId="557615A7" w:rsidR="00223594" w:rsidRPr="000C4105" w:rsidRDefault="00223594" w:rsidP="00223594">
            <w:pPr>
              <w:pStyle w:val="app22table"/>
            </w:pPr>
            <w:r w:rsidRPr="00022EC5">
              <w:t>Cáncer profesional</w:t>
            </w:r>
          </w:p>
        </w:tc>
      </w:tr>
      <w:tr w:rsidR="00223594" w:rsidRPr="00547CCC" w14:paraId="7BBAF943" w14:textId="77777777" w:rsidTr="004B0DEC">
        <w:trPr>
          <w:trHeight w:val="60"/>
        </w:trPr>
        <w:tc>
          <w:tcPr>
            <w:tcW w:w="838" w:type="dxa"/>
            <w:tcMar>
              <w:top w:w="85" w:type="dxa"/>
              <w:left w:w="85" w:type="dxa"/>
              <w:bottom w:w="85" w:type="dxa"/>
              <w:right w:w="85" w:type="dxa"/>
            </w:tcMar>
          </w:tcPr>
          <w:p w14:paraId="6B25C804" w14:textId="77777777" w:rsidR="00223594" w:rsidRPr="000C4105" w:rsidRDefault="00223594" w:rsidP="00223594">
            <w:pPr>
              <w:pStyle w:val="app22table"/>
            </w:pPr>
            <w:r w:rsidRPr="000C4105">
              <w:t>1977</w:t>
            </w:r>
          </w:p>
        </w:tc>
        <w:tc>
          <w:tcPr>
            <w:tcW w:w="538" w:type="dxa"/>
            <w:tcMar>
              <w:top w:w="85" w:type="dxa"/>
              <w:left w:w="85" w:type="dxa"/>
              <w:bottom w:w="85" w:type="dxa"/>
              <w:right w:w="85" w:type="dxa"/>
            </w:tcMar>
          </w:tcPr>
          <w:p w14:paraId="2377251C" w14:textId="77777777" w:rsidR="00223594" w:rsidRPr="000C4105" w:rsidRDefault="00223594" w:rsidP="00223594">
            <w:pPr>
              <w:pStyle w:val="app22table"/>
            </w:pPr>
            <w:r w:rsidRPr="000C4105">
              <w:t>148</w:t>
            </w:r>
          </w:p>
        </w:tc>
        <w:tc>
          <w:tcPr>
            <w:tcW w:w="3556" w:type="dxa"/>
            <w:tcMar>
              <w:top w:w="85" w:type="dxa"/>
              <w:left w:w="85" w:type="dxa"/>
              <w:bottom w:w="85" w:type="dxa"/>
              <w:right w:w="85" w:type="dxa"/>
            </w:tcMar>
          </w:tcPr>
          <w:p w14:paraId="2CD76CFA" w14:textId="6FC2A683" w:rsidR="00223594" w:rsidRPr="00A373BF" w:rsidRDefault="00223594" w:rsidP="00223594">
            <w:pPr>
              <w:pStyle w:val="app22table"/>
              <w:rPr>
                <w:lang w:val="es-ES"/>
              </w:rPr>
            </w:pPr>
            <w:r w:rsidRPr="00A373BF">
              <w:rPr>
                <w:lang w:val="es-ES"/>
              </w:rPr>
              <w:t xml:space="preserve">Medio ambiente de trabajo (contaminación del aire, </w:t>
            </w:r>
            <w:r w:rsidRPr="00A373BF">
              <w:rPr>
                <w:lang w:val="es-ES"/>
              </w:rPr>
              <w:br/>
              <w:t>ruido y vibraciones)</w:t>
            </w:r>
          </w:p>
        </w:tc>
        <w:tc>
          <w:tcPr>
            <w:tcW w:w="680" w:type="dxa"/>
            <w:tcMar>
              <w:top w:w="85" w:type="dxa"/>
              <w:left w:w="85" w:type="dxa"/>
              <w:bottom w:w="85" w:type="dxa"/>
              <w:right w:w="85" w:type="dxa"/>
            </w:tcMar>
          </w:tcPr>
          <w:p w14:paraId="5F7C8970" w14:textId="77777777" w:rsidR="00223594" w:rsidRPr="000C4105" w:rsidRDefault="00223594" w:rsidP="00223594">
            <w:pPr>
              <w:pStyle w:val="app22table"/>
            </w:pPr>
            <w:r w:rsidRPr="000C4105">
              <w:t>156</w:t>
            </w:r>
          </w:p>
        </w:tc>
        <w:tc>
          <w:tcPr>
            <w:tcW w:w="4014" w:type="dxa"/>
            <w:tcMar>
              <w:top w:w="85" w:type="dxa"/>
              <w:left w:w="85" w:type="dxa"/>
              <w:bottom w:w="85" w:type="dxa"/>
              <w:right w:w="85" w:type="dxa"/>
            </w:tcMar>
          </w:tcPr>
          <w:p w14:paraId="47B166A1" w14:textId="26558571" w:rsidR="00223594" w:rsidRPr="00A373BF" w:rsidRDefault="00223594" w:rsidP="00223594">
            <w:pPr>
              <w:pStyle w:val="app22table"/>
              <w:rPr>
                <w:lang w:val="es-ES"/>
              </w:rPr>
            </w:pPr>
            <w:r w:rsidRPr="00A373BF">
              <w:rPr>
                <w:lang w:val="es-ES"/>
              </w:rPr>
              <w:t xml:space="preserve">Medio ambiente de trabajo </w:t>
            </w:r>
            <w:r w:rsidRPr="00A373BF">
              <w:rPr>
                <w:lang w:val="es-ES"/>
              </w:rPr>
              <w:br/>
              <w:t>(contaminación del aire, ruido y vibraciones)</w:t>
            </w:r>
          </w:p>
        </w:tc>
      </w:tr>
      <w:tr w:rsidR="00223594" w:rsidRPr="00547CCC" w14:paraId="5ED510C5" w14:textId="77777777" w:rsidTr="004B0DEC">
        <w:trPr>
          <w:trHeight w:val="60"/>
        </w:trPr>
        <w:tc>
          <w:tcPr>
            <w:tcW w:w="838" w:type="dxa"/>
            <w:tcMar>
              <w:top w:w="85" w:type="dxa"/>
              <w:left w:w="85" w:type="dxa"/>
              <w:bottom w:w="85" w:type="dxa"/>
              <w:right w:w="85" w:type="dxa"/>
            </w:tcMar>
          </w:tcPr>
          <w:p w14:paraId="4EF98A2E" w14:textId="77777777" w:rsidR="00223594" w:rsidRPr="000C4105" w:rsidRDefault="00223594" w:rsidP="00223594">
            <w:pPr>
              <w:pStyle w:val="app22table"/>
            </w:pPr>
            <w:r w:rsidRPr="000C4105">
              <w:t>1979</w:t>
            </w:r>
          </w:p>
        </w:tc>
        <w:tc>
          <w:tcPr>
            <w:tcW w:w="538" w:type="dxa"/>
            <w:tcMar>
              <w:top w:w="85" w:type="dxa"/>
              <w:left w:w="85" w:type="dxa"/>
              <w:bottom w:w="85" w:type="dxa"/>
              <w:right w:w="85" w:type="dxa"/>
            </w:tcMar>
          </w:tcPr>
          <w:p w14:paraId="5636F6E1" w14:textId="77777777" w:rsidR="00223594" w:rsidRPr="000C4105" w:rsidRDefault="00223594" w:rsidP="00223594">
            <w:pPr>
              <w:pStyle w:val="app22table"/>
            </w:pPr>
            <w:r w:rsidRPr="000C4105">
              <w:t>152</w:t>
            </w:r>
          </w:p>
        </w:tc>
        <w:tc>
          <w:tcPr>
            <w:tcW w:w="3556" w:type="dxa"/>
            <w:tcMar>
              <w:top w:w="85" w:type="dxa"/>
              <w:left w:w="85" w:type="dxa"/>
              <w:bottom w:w="85" w:type="dxa"/>
              <w:right w:w="85" w:type="dxa"/>
            </w:tcMar>
          </w:tcPr>
          <w:p w14:paraId="15A9EC5C" w14:textId="197AED06" w:rsidR="00223594" w:rsidRPr="00A373BF" w:rsidRDefault="00223594" w:rsidP="00223594">
            <w:pPr>
              <w:pStyle w:val="app22table"/>
              <w:rPr>
                <w:lang w:val="es-ES"/>
              </w:rPr>
            </w:pPr>
            <w:r w:rsidRPr="00A373BF">
              <w:rPr>
                <w:lang w:val="es-ES"/>
              </w:rPr>
              <w:t xml:space="preserve">Seguridad e higiene </w:t>
            </w:r>
            <w:r w:rsidRPr="00A373BF">
              <w:rPr>
                <w:lang w:val="es-ES"/>
              </w:rPr>
              <w:br/>
              <w:t>(trabajos portuarios)</w:t>
            </w:r>
          </w:p>
        </w:tc>
        <w:tc>
          <w:tcPr>
            <w:tcW w:w="680" w:type="dxa"/>
            <w:tcMar>
              <w:top w:w="85" w:type="dxa"/>
              <w:left w:w="85" w:type="dxa"/>
              <w:bottom w:w="85" w:type="dxa"/>
              <w:right w:w="85" w:type="dxa"/>
            </w:tcMar>
          </w:tcPr>
          <w:p w14:paraId="32DD3800" w14:textId="77777777" w:rsidR="00223594" w:rsidRPr="000C4105" w:rsidRDefault="00223594" w:rsidP="00223594">
            <w:pPr>
              <w:pStyle w:val="app22table"/>
            </w:pPr>
            <w:r w:rsidRPr="000C4105">
              <w:t>160</w:t>
            </w:r>
          </w:p>
        </w:tc>
        <w:tc>
          <w:tcPr>
            <w:tcW w:w="4014" w:type="dxa"/>
            <w:tcMar>
              <w:top w:w="85" w:type="dxa"/>
              <w:left w:w="85" w:type="dxa"/>
              <w:bottom w:w="85" w:type="dxa"/>
              <w:right w:w="85" w:type="dxa"/>
            </w:tcMar>
          </w:tcPr>
          <w:p w14:paraId="6BBA22C7" w14:textId="39ECF4BA" w:rsidR="00223594" w:rsidRPr="00A373BF" w:rsidRDefault="00223594" w:rsidP="00223594">
            <w:pPr>
              <w:pStyle w:val="app22table"/>
              <w:rPr>
                <w:lang w:val="es-ES"/>
              </w:rPr>
            </w:pPr>
            <w:r w:rsidRPr="00A373BF">
              <w:rPr>
                <w:lang w:val="es-ES"/>
              </w:rPr>
              <w:t xml:space="preserve">Seguridad e higiene </w:t>
            </w:r>
            <w:r w:rsidRPr="00A373BF">
              <w:rPr>
                <w:lang w:val="es-ES"/>
              </w:rPr>
              <w:br/>
              <w:t>(trabajos portuarios)</w:t>
            </w:r>
          </w:p>
        </w:tc>
      </w:tr>
    </w:tbl>
    <w:p w14:paraId="44A212A4" w14:textId="77777777" w:rsidR="00901C1C" w:rsidRPr="006B2ACD" w:rsidRDefault="00901C1C" w:rsidP="00A60586">
      <w:pPr>
        <w:pStyle w:val="app22Ctextsuite"/>
        <w:rPr>
          <w:lang w:val="es-ES"/>
        </w:rPr>
      </w:pPr>
    </w:p>
    <w:sectPr w:rsidR="00901C1C" w:rsidRPr="006B2ACD" w:rsidSect="00CF2629">
      <w:pgSz w:w="11901" w:h="16840"/>
      <w:pgMar w:top="851" w:right="1134" w:bottom="1418" w:left="1134" w:header="0" w:footer="851"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B409C1" w14:textId="77777777" w:rsidR="00E77C15" w:rsidRDefault="00E77C15">
      <w:r>
        <w:separator/>
      </w:r>
    </w:p>
  </w:endnote>
  <w:endnote w:type="continuationSeparator" w:id="0">
    <w:p w14:paraId="643B4DC5" w14:textId="77777777" w:rsidR="00E77C15" w:rsidRDefault="00E77C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w:altName w:val="Noto Sans"/>
    <w:panose1 w:val="020B0502040504020204"/>
    <w:charset w:val="00"/>
    <w:family w:val="swiss"/>
    <w:pitch w:val="variable"/>
    <w:sig w:usb0="E00002FF" w:usb1="4000201F" w:usb2="08000029" w:usb3="00000000" w:csb0="0000019F" w:csb1="00000000"/>
  </w:font>
  <w:font w:name="Times New Roman">
    <w:panose1 w:val="02020603050405020304"/>
    <w:charset w:val="00"/>
    <w:family w:val="roman"/>
    <w:pitch w:val="variable"/>
    <w:sig w:usb0="E0002EFF" w:usb1="C000785B" w:usb2="00000009" w:usb3="00000000" w:csb0="000001FF" w:csb1="00000000"/>
  </w:font>
  <w:font w:name="Overpass">
    <w:panose1 w:val="00000500000000000000"/>
    <w:charset w:val="00"/>
    <w:family w:val="auto"/>
    <w:pitch w:val="variable"/>
    <w:sig w:usb0="00000007" w:usb1="00000020" w:usb2="00000000" w:usb3="00000000" w:csb0="00000093"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Overpass SemiBold">
    <w:altName w:val="Calibri"/>
    <w:panose1 w:val="00000700000000000000"/>
    <w:charset w:val="4D"/>
    <w:family w:val="auto"/>
    <w:pitch w:val="variable"/>
    <w:sig w:usb0="00000003" w:usb1="00000020" w:usb2="00000000" w:usb3="00000000" w:csb0="00000093" w:csb1="00000000"/>
  </w:font>
  <w:font w:name="TimesNewRomanPSMT">
    <w:altName w:val="Times New Roman"/>
    <w:panose1 w:val="020B0604020202020204"/>
    <w:charset w:val="00"/>
    <w:family w:val="roman"/>
    <w:pitch w:val="variable"/>
    <w:sig w:usb0="E0002AE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NR MT Std">
    <w:panose1 w:val="02020503050405090304"/>
    <w:charset w:val="00"/>
    <w:family w:val="roman"/>
    <w:notTrueType/>
    <w:pitch w:val="variable"/>
    <w:sig w:usb0="800000AF" w:usb1="5000205B" w:usb2="00000000" w:usb3="00000000" w:csb0="00000001" w:csb1="00000000"/>
  </w:font>
  <w:font w:name="Wingdings 3">
    <w:panose1 w:val="05040102010807070707"/>
    <w:charset w:val="4D"/>
    <w:family w:val="decorative"/>
    <w:pitch w:val="variable"/>
    <w:sig w:usb0="00000003" w:usb1="00000000" w:usb2="00000000" w:usb3="00000000" w:csb0="80000001" w:csb1="00000000"/>
  </w:font>
  <w:font w:name="Noto Sans Med">
    <w:altName w:val="Calibri"/>
    <w:panose1 w:val="020B0602040504020204"/>
    <w:charset w:val="00"/>
    <w:family w:val="swiss"/>
    <w:pitch w:val="variable"/>
    <w:sig w:usb0="E00002FF" w:usb1="4000001F" w:usb2="08000029"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0D56E4" w14:textId="2F5E6FB5" w:rsidR="00A940ED" w:rsidRPr="00A373BF" w:rsidRDefault="007C18FD" w:rsidP="007C18FD">
    <w:pPr>
      <w:pBdr>
        <w:top w:val="single" w:sz="2" w:space="1" w:color="1E2DBE"/>
      </w:pBdr>
      <w:tabs>
        <w:tab w:val="decimal" w:pos="4820"/>
        <w:tab w:val="right" w:pos="9633"/>
      </w:tabs>
      <w:spacing w:before="20"/>
      <w:ind w:left="20"/>
      <w:rPr>
        <w:b/>
        <w:sz w:val="18"/>
        <w:lang w:val="es-ES"/>
      </w:rPr>
    </w:pPr>
    <w:r>
      <w:rPr>
        <w:rFonts w:ascii="Wingdings 3" w:hAnsi="Wingdings 3"/>
        <w:color w:val="1E2CBD"/>
        <w:sz w:val="18"/>
      </w:rPr>
      <w:t></w:t>
    </w:r>
    <w:r w:rsidRPr="00A373BF">
      <w:rPr>
        <w:rFonts w:ascii="Times New Roman" w:hAnsi="Times New Roman"/>
        <w:color w:val="1E2CBD"/>
        <w:spacing w:val="19"/>
        <w:sz w:val="18"/>
        <w:lang w:val="es-ES"/>
      </w:rPr>
      <w:t xml:space="preserve"> </w:t>
    </w:r>
    <w:r w:rsidR="00B05B15" w:rsidRPr="00A373BF">
      <w:rPr>
        <w:rFonts w:ascii="Noto Sans Med" w:hAnsi="Noto Sans Med" w:cs="Noto Sans Med"/>
        <w:color w:val="1E2DBE"/>
        <w:sz w:val="16"/>
        <w:szCs w:val="16"/>
        <w:lang w:val="es-ES"/>
      </w:rPr>
      <w:t>FORMULARIO DE MEMORIA</w:t>
    </w:r>
    <w:r w:rsidRPr="00A373BF">
      <w:rPr>
        <w:rFonts w:ascii="Noto Sans Med" w:hAnsi="Noto Sans Med" w:cs="Noto Sans Med"/>
        <w:color w:val="1E2DBE"/>
        <w:sz w:val="16"/>
        <w:szCs w:val="16"/>
        <w:lang w:val="es-ES"/>
      </w:rPr>
      <w:t xml:space="preserve"> (APPL. 22)</w:t>
    </w:r>
    <w:r w:rsidRPr="00A373BF">
      <w:rPr>
        <w:rFonts w:ascii="Noto Sans Med" w:hAnsi="Noto Sans Med" w:cs="Noto Sans Med"/>
        <w:color w:val="1E2DBE"/>
        <w:sz w:val="16"/>
        <w:szCs w:val="16"/>
        <w:lang w:val="es-ES"/>
      </w:rPr>
      <w:tab/>
    </w:r>
    <w:r w:rsidRPr="00CF2629">
      <w:rPr>
        <w:rFonts w:ascii="Noto Sans Med" w:hAnsi="Noto Sans Med" w:cs="Noto Sans Med"/>
        <w:color w:val="1E2DBE"/>
        <w:sz w:val="16"/>
        <w:szCs w:val="16"/>
      </w:rPr>
      <w:fldChar w:fldCharType="begin"/>
    </w:r>
    <w:r w:rsidRPr="00A373BF">
      <w:rPr>
        <w:rFonts w:ascii="Noto Sans Med" w:hAnsi="Noto Sans Med" w:cs="Noto Sans Med"/>
        <w:color w:val="1E2DBE"/>
        <w:sz w:val="16"/>
        <w:szCs w:val="16"/>
        <w:lang w:val="es-ES"/>
      </w:rPr>
      <w:instrText xml:space="preserve"> PAGE </w:instrText>
    </w:r>
    <w:r w:rsidRPr="00CF2629">
      <w:rPr>
        <w:rFonts w:ascii="Noto Sans Med" w:hAnsi="Noto Sans Med" w:cs="Noto Sans Med"/>
        <w:color w:val="1E2DBE"/>
        <w:sz w:val="16"/>
        <w:szCs w:val="16"/>
      </w:rPr>
      <w:fldChar w:fldCharType="separate"/>
    </w:r>
    <w:r w:rsidRPr="00A373BF">
      <w:rPr>
        <w:rFonts w:ascii="Noto Sans Med" w:hAnsi="Noto Sans Med" w:cs="Noto Sans Med"/>
        <w:noProof/>
        <w:color w:val="1E2DBE"/>
        <w:sz w:val="16"/>
        <w:szCs w:val="16"/>
        <w:lang w:val="es-ES"/>
      </w:rPr>
      <w:t>1</w:t>
    </w:r>
    <w:r w:rsidRPr="00CF2629">
      <w:rPr>
        <w:rFonts w:ascii="Noto Sans Med" w:hAnsi="Noto Sans Med" w:cs="Noto Sans Med"/>
        <w:color w:val="1E2DBE"/>
        <w:sz w:val="16"/>
        <w:szCs w:val="16"/>
      </w:rPr>
      <w:fldChar w:fldCharType="end"/>
    </w:r>
    <w:r w:rsidRPr="00A373BF">
      <w:rPr>
        <w:rFonts w:ascii="Noto Sans Med" w:hAnsi="Noto Sans Med" w:cs="Noto Sans Med"/>
        <w:color w:val="1E2DBE"/>
        <w:sz w:val="16"/>
        <w:szCs w:val="16"/>
        <w:lang w:val="es-ES"/>
      </w:rPr>
      <w:t>/</w:t>
    </w:r>
    <w:r w:rsidRPr="00CF2629">
      <w:rPr>
        <w:rFonts w:ascii="Noto Sans Med" w:hAnsi="Noto Sans Med" w:cs="Noto Sans Med"/>
        <w:color w:val="1E2DBE"/>
        <w:sz w:val="16"/>
        <w:szCs w:val="16"/>
      </w:rPr>
      <w:fldChar w:fldCharType="begin"/>
    </w:r>
    <w:r w:rsidRPr="00A373BF">
      <w:rPr>
        <w:rFonts w:ascii="Noto Sans Med" w:hAnsi="Noto Sans Med" w:cs="Noto Sans Med"/>
        <w:color w:val="1E2DBE"/>
        <w:sz w:val="16"/>
        <w:szCs w:val="16"/>
        <w:lang w:val="es-ES"/>
      </w:rPr>
      <w:instrText xml:space="preserve"> NUMPAGES </w:instrText>
    </w:r>
    <w:r w:rsidRPr="00CF2629">
      <w:rPr>
        <w:rFonts w:ascii="Noto Sans Med" w:hAnsi="Noto Sans Med" w:cs="Noto Sans Med"/>
        <w:color w:val="1E2DBE"/>
        <w:sz w:val="16"/>
        <w:szCs w:val="16"/>
      </w:rPr>
      <w:fldChar w:fldCharType="separate"/>
    </w:r>
    <w:r w:rsidRPr="00A373BF">
      <w:rPr>
        <w:rFonts w:ascii="Noto Sans Med" w:hAnsi="Noto Sans Med" w:cs="Noto Sans Med"/>
        <w:noProof/>
        <w:color w:val="1E2DBE"/>
        <w:sz w:val="16"/>
        <w:szCs w:val="16"/>
        <w:lang w:val="es-ES"/>
      </w:rPr>
      <w:t>1</w:t>
    </w:r>
    <w:r w:rsidRPr="00CF2629">
      <w:rPr>
        <w:rFonts w:ascii="Noto Sans Med" w:hAnsi="Noto Sans Med" w:cs="Noto Sans Med"/>
        <w:color w:val="1E2DBE"/>
        <w:sz w:val="16"/>
        <w:szCs w:val="16"/>
      </w:rPr>
      <w:fldChar w:fldCharType="end"/>
    </w:r>
    <w:r w:rsidRPr="00A373BF">
      <w:rPr>
        <w:rFonts w:ascii="Noto Sans Med" w:hAnsi="Noto Sans Med" w:cs="Noto Sans Med"/>
        <w:color w:val="1E2DBE"/>
        <w:sz w:val="16"/>
        <w:szCs w:val="16"/>
        <w:lang w:val="es-ES"/>
      </w:rPr>
      <w:tab/>
      <w:t>C.</w:t>
    </w:r>
    <w:r w:rsidR="00440C2C" w:rsidRPr="00A373BF">
      <w:rPr>
        <w:rFonts w:ascii="Noto Sans Med" w:hAnsi="Noto Sans Med" w:cs="Noto Sans Med"/>
        <w:color w:val="1E2DBE"/>
        <w:sz w:val="16"/>
        <w:szCs w:val="16"/>
        <w:lang w:val="es-ES"/>
      </w:rPr>
      <w:t>155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D5C4D3" w14:textId="77777777" w:rsidR="004B3F26" w:rsidRDefault="004B3F26" w:rsidP="00CF2629">
    <w:pPr>
      <w:pStyle w:val="Pieddepage"/>
      <w:jc w:val="center"/>
      <w:rPr>
        <w:sz w:val="18"/>
        <w:szCs w:val="18"/>
        <w:lang w:val="fr-CH"/>
      </w:rPr>
    </w:pPr>
  </w:p>
  <w:p w14:paraId="7AECBA5A" w14:textId="73A0DCE0" w:rsidR="00CF2629" w:rsidRPr="00CF2629" w:rsidRDefault="00B05B15" w:rsidP="00CF2629">
    <w:pPr>
      <w:pStyle w:val="Pieddepage"/>
      <w:jc w:val="center"/>
      <w:rPr>
        <w:sz w:val="18"/>
        <w:szCs w:val="18"/>
        <w:lang w:val="fr-CH"/>
      </w:rPr>
    </w:pPr>
    <w:r>
      <w:rPr>
        <w:sz w:val="18"/>
        <w:szCs w:val="18"/>
        <w:lang w:val="fr-CH"/>
      </w:rPr>
      <w:t>GINEBRA</w:t>
    </w:r>
    <w:r w:rsidR="00CF2629" w:rsidRPr="00CF2629">
      <w:rPr>
        <w:sz w:val="18"/>
        <w:szCs w:val="18"/>
        <w:lang w:val="fr-CH"/>
      </w:rPr>
      <w:br/>
      <w:t>202</w:t>
    </w:r>
    <w:r w:rsidR="00F92A12">
      <w:rPr>
        <w:sz w:val="18"/>
        <w:szCs w:val="18"/>
        <w:lang w:val="fr-CH"/>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E6A4072" w14:textId="77777777" w:rsidR="00E77C15" w:rsidRPr="00117266" w:rsidRDefault="00E77C15" w:rsidP="00117266">
      <w:pPr>
        <w:pStyle w:val="Pieddepage"/>
        <w:pBdr>
          <w:top w:val="single" w:sz="12" w:space="1" w:color="1E2DBE"/>
        </w:pBdr>
        <w:ind w:left="567" w:right="7938"/>
        <w:rPr>
          <w:sz w:val="10"/>
          <w:szCs w:val="10"/>
        </w:rPr>
      </w:pPr>
    </w:p>
  </w:footnote>
  <w:footnote w:type="continuationSeparator" w:id="0">
    <w:p w14:paraId="67003A99" w14:textId="77777777" w:rsidR="00E77C15" w:rsidRDefault="00E77C15">
      <w:r>
        <w:continuationSeparator/>
      </w:r>
    </w:p>
  </w:footnote>
  <w:footnote w:id="1">
    <w:p w14:paraId="25CAF20D" w14:textId="652067D6" w:rsidR="004E75E7" w:rsidRPr="00A373BF" w:rsidRDefault="004E75E7" w:rsidP="004E75E7">
      <w:pPr>
        <w:pStyle w:val="app22footnote"/>
        <w:rPr>
          <w:lang w:val="es-ES"/>
        </w:rPr>
      </w:pPr>
      <w:r>
        <w:rPr>
          <w:rStyle w:val="Appelnotedebasdep"/>
        </w:rPr>
        <w:footnoteRef/>
      </w:r>
      <w:r w:rsidRPr="00A373BF">
        <w:rPr>
          <w:lang w:val="es-ES"/>
        </w:rPr>
        <w:t xml:space="preserve"> </w:t>
      </w:r>
      <w:r w:rsidR="000507B4" w:rsidRPr="00A373BF">
        <w:rPr>
          <w:lang w:val="es-ES"/>
        </w:rPr>
        <w:t xml:space="preserve">El </w:t>
      </w:r>
      <w:r w:rsidR="00876959" w:rsidRPr="00A373BF">
        <w:rPr>
          <w:lang w:val="es-ES"/>
        </w:rPr>
        <w:t>párrafo </w:t>
      </w:r>
      <w:r w:rsidR="000507B4" w:rsidRPr="00A373BF">
        <w:rPr>
          <w:lang w:val="es-ES"/>
        </w:rPr>
        <w:t>2 del artículo 23 de la Constitución reza así: «Todo Miembro comunicará a las organizaciones representativas reconocidas, a los efectos del artículo 3, copia de las informaciones y memorias que haya enviado al Director General en cumplimiento de los artículos 19 y 22».</w:t>
      </w:r>
    </w:p>
  </w:footnote>
  <w:footnote w:id="2">
    <w:p w14:paraId="2EF145BC" w14:textId="2EE20C6F" w:rsidR="00B40133" w:rsidRPr="00A373BF" w:rsidRDefault="00B40133" w:rsidP="004C155E">
      <w:pPr>
        <w:pStyle w:val="app22footnote"/>
        <w:rPr>
          <w:lang w:val="es-ES"/>
        </w:rPr>
      </w:pPr>
      <w:r>
        <w:rPr>
          <w:rStyle w:val="Appelnotedebasdep"/>
        </w:rPr>
        <w:footnoteRef/>
      </w:r>
      <w:r w:rsidRPr="00A373BF">
        <w:rPr>
          <w:lang w:val="es-ES"/>
        </w:rPr>
        <w:t xml:space="preserve"> </w:t>
      </w:r>
      <w:r w:rsidR="00D45D76" w:rsidRPr="00A373BF">
        <w:rPr>
          <w:lang w:val="es-ES"/>
        </w:rPr>
        <w:t>Nota del editor: Lista de los instrumentos sobre seguridad y salud y medio ambiente de trabajo, tal como figura en el anexo de la Recomendación núm. 164. Para obtener informaciones actualizadas, véase el Convenio sobre el marco promocional para la seguridad y salud en el trabajo, 2006 (núm. 187), y la Recomendación (núm. 197), incluida la lista de los instrumentos que figura en el anexo de la Recomendación.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2548E5" w14:textId="77777777" w:rsidR="002C737A" w:rsidRDefault="00FD520A">
    <w:pPr>
      <w:pStyle w:val="Corpsdetexte"/>
      <w:spacing w:line="14" w:lineRule="auto"/>
    </w:pPr>
    <w:r>
      <w:rPr>
        <w:noProof/>
      </w:rPr>
      <mc:AlternateContent>
        <mc:Choice Requires="wps">
          <w:drawing>
            <wp:anchor distT="0" distB="0" distL="114300" distR="114300" simplePos="0" relativeHeight="487055360" behindDoc="1" locked="0" layoutInCell="1" allowOverlap="1" wp14:anchorId="1991DF72" wp14:editId="0C35E0B9">
              <wp:simplePos x="0" y="0"/>
              <wp:positionH relativeFrom="page">
                <wp:posOffset>6464300</wp:posOffset>
              </wp:positionH>
              <wp:positionV relativeFrom="page">
                <wp:posOffset>461010</wp:posOffset>
              </wp:positionV>
              <wp:extent cx="250825" cy="216535"/>
              <wp:effectExtent l="0" t="0" r="3175" b="12065"/>
              <wp:wrapNone/>
              <wp:docPr id="262685548" name="docshape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50825" cy="216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5A3AD0" w14:textId="77777777" w:rsidR="002C737A" w:rsidRDefault="00FE7ECC">
                          <w:pPr>
                            <w:spacing w:before="21"/>
                            <w:ind w:left="60"/>
                          </w:pPr>
                          <w:r>
                            <w:fldChar w:fldCharType="begin"/>
                          </w:r>
                          <w:r>
                            <w:rPr>
                              <w:color w:val="1E2CBD"/>
                            </w:rP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91DF72" id="_x0000_t202" coordsize="21600,21600" o:spt="202" path="m,l,21600r21600,l21600,xe">
              <v:stroke joinstyle="miter"/>
              <v:path gradientshapeok="t" o:connecttype="rect"/>
            </v:shapetype>
            <v:shape id="docshape26" o:spid="_x0000_s1026" type="#_x0000_t202" style="position:absolute;margin-left:509pt;margin-top:36.3pt;width:19.75pt;height:17.05pt;z-index:-16261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" filled="f" stroked="f">
              <v:path arrowok="t"/>
              <v:textbox inset="0,0,0,0">
                <w:txbxContent>
                  <w:p w14:paraId="765A3AD0" w14:textId="77777777" w:rsidR="002C737A" w:rsidRDefault="00FE7ECC">
                    <w:pPr>
                      <w:spacing w:before="21"/>
                      <w:ind w:left="60"/>
                    </w:pPr>
                    <w:r>
                      <w:fldChar w:fldCharType="begin"/>
                    </w:r>
                    <w:r>
                      <w:rPr>
                        <w:color w:val="1E2CBD"/>
                      </w:rPr>
                      <w:instrText xml:space="preserve"> PAGE </w:instrText>
                    </w:r>
                    <w:r>
                      <w:fldChar w:fldCharType="separate"/>
                    </w:r>
                    <w:r>
                      <w:t>10</w:t>
                    </w:r>
                    <w:r>
                      <w:fldChar w:fldCharType="end"/>
                    </w:r>
                  </w:p>
                </w:txbxContent>
              </v:textbox>
              <w10:wrap anchorx="page" anchory="page"/>
            </v:shape>
          </w:pict>
        </mc:Fallback>
      </mc:AlternateContent>
    </w:r>
    <w:r>
      <w:rPr>
        <w:noProof/>
      </w:rPr>
      <mc:AlternateContent>
        <mc:Choice Requires="wps">
          <w:drawing>
            <wp:anchor distT="0" distB="0" distL="114300" distR="114300" simplePos="0" relativeHeight="487055872" behindDoc="1" locked="0" layoutInCell="1" allowOverlap="1" wp14:anchorId="09FAD78D" wp14:editId="772BF47E">
              <wp:simplePos x="0" y="0"/>
              <wp:positionH relativeFrom="page">
                <wp:posOffset>888365</wp:posOffset>
              </wp:positionH>
              <wp:positionV relativeFrom="page">
                <wp:posOffset>474980</wp:posOffset>
              </wp:positionV>
              <wp:extent cx="1337945" cy="181610"/>
              <wp:effectExtent l="0" t="0" r="8255" b="8890"/>
              <wp:wrapNone/>
              <wp:docPr id="1014409197" name="docshape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37945" cy="181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C6420A" w14:textId="77777777" w:rsidR="002C737A" w:rsidRDefault="00FE7ECC">
                          <w:pPr>
                            <w:spacing w:before="20"/>
                            <w:ind w:left="20"/>
                            <w:rPr>
                              <w:b/>
                              <w:sz w:val="18"/>
                            </w:rPr>
                          </w:pPr>
                          <w:r>
                            <w:rPr>
                              <w:rFonts w:ascii="Wingdings 3" w:hAnsi="Wingdings 3"/>
                              <w:color w:val="1E2CBD"/>
                              <w:sz w:val="18"/>
                            </w:rPr>
                            <w:t></w:t>
                          </w:r>
                          <w:r>
                            <w:rPr>
                              <w:rFonts w:ascii="Times New Roman" w:hAnsi="Times New Roman"/>
                              <w:color w:val="1E2CBD"/>
                              <w:spacing w:val="19"/>
                              <w:sz w:val="18"/>
                            </w:rPr>
                            <w:t xml:space="preserve"> </w:t>
                          </w:r>
                          <w:r>
                            <w:rPr>
                              <w:b/>
                              <w:color w:val="1E2CBD"/>
                              <w:sz w:val="18"/>
                            </w:rPr>
                            <w:t>GB.341/LILS/3(Rev.1)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FAD78D" id="docshape27" o:spid="_x0000_s1027" type="#_x0000_t202" style="position:absolute;margin-left:69.95pt;margin-top:37.4pt;width:105.35pt;height:14.3pt;z-index:-16260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" filled="f" stroked="f">
              <v:path arrowok="t"/>
              <v:textbox inset="0,0,0,0">
                <w:txbxContent>
                  <w:p w14:paraId="54C6420A" w14:textId="77777777" w:rsidR="002C737A" w:rsidRDefault="00FE7ECC">
                    <w:pPr>
                      <w:spacing w:before="20"/>
                      <w:ind w:left="20"/>
                      <w:rPr>
                        <w:b/>
                        <w:sz w:val="18"/>
                      </w:rPr>
                    </w:pPr>
                    <w:r>
                      <w:rPr>
                        <w:rFonts w:ascii="Wingdings 3" w:hAnsi="Wingdings 3"/>
                        <w:color w:val="1E2CBD"/>
                        <w:sz w:val="18"/>
                      </w:rPr>
                      <w:t></w:t>
                    </w:r>
                    <w:r>
                      <w:rPr>
                        <w:rFonts w:ascii="Times New Roman" w:hAnsi="Times New Roman"/>
                        <w:color w:val="1E2CBD"/>
                        <w:spacing w:val="19"/>
                        <w:sz w:val="18"/>
                      </w:rPr>
                      <w:t xml:space="preserve"> </w:t>
                    </w:r>
                    <w:r>
                      <w:rPr>
                        <w:b/>
                        <w:color w:val="1E2CBD"/>
                        <w:sz w:val="18"/>
                      </w:rPr>
                      <w:t>GB.341/LILS/3(Rev.1)</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1930DD" w14:textId="52BEE93C" w:rsidR="002C737A" w:rsidRDefault="002C737A">
    <w:pPr>
      <w:pStyle w:val="Corpsdetexte"/>
      <w:spacing w:line="14"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401207"/>
    <w:multiLevelType w:val="multilevel"/>
    <w:tmpl w:val="19EA868E"/>
    <w:styleLink w:val="Listeactuelle9"/>
    <w:lvl w:ilvl="0">
      <w:start w:val="1"/>
      <w:numFmt w:val="decimal"/>
      <w:lvlText w:val="%1."/>
      <w:lvlJc w:val="left"/>
      <w:pPr>
        <w:ind w:left="218" w:hanging="454"/>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1" w15:restartNumberingAfterBreak="0">
    <w:nsid w:val="03A63041"/>
    <w:multiLevelType w:val="multilevel"/>
    <w:tmpl w:val="5C3E4DF2"/>
    <w:styleLink w:val="Listeactuelle34"/>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34C7603"/>
    <w:multiLevelType w:val="multilevel"/>
    <w:tmpl w:val="24C4E802"/>
    <w:styleLink w:val="Listeactuelle32"/>
    <w:lvl w:ilvl="0">
      <w:start w:val="1"/>
      <w:numFmt w:val="lowerLetter"/>
      <w:lvlText w:val="%1)"/>
      <w:lvlJc w:val="left"/>
      <w:pPr>
        <w:ind w:left="360" w:hanging="360"/>
      </w:pPr>
      <w:rPr>
        <w:rFonts w:hint="default"/>
        <w:b w:val="0"/>
        <w:bCs w:val="0"/>
        <w:i/>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3" w15:restartNumberingAfterBreak="0">
    <w:nsid w:val="15BA4265"/>
    <w:multiLevelType w:val="multilevel"/>
    <w:tmpl w:val="F3742958"/>
    <w:styleLink w:val="Listeactuelle18"/>
    <w:lvl w:ilvl="0">
      <w:start w:val="1"/>
      <w:numFmt w:val="decimal"/>
      <w:lvlText w:val="%1."/>
      <w:lvlJc w:val="left"/>
      <w:pPr>
        <w:tabs>
          <w:tab w:val="num" w:pos="397"/>
        </w:tabs>
        <w:ind w:left="0" w:firstLine="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4" w15:restartNumberingAfterBreak="0">
    <w:nsid w:val="18E25771"/>
    <w:multiLevelType w:val="hybridMultilevel"/>
    <w:tmpl w:val="45DEC366"/>
    <w:lvl w:ilvl="0" w:tplc="C84A7324">
      <w:start w:val="1"/>
      <w:numFmt w:val="decimal"/>
      <w:pStyle w:val="app22listenumro"/>
      <w:lvlText w:val="%1."/>
      <w:lvlJc w:val="left"/>
      <w:pPr>
        <w:tabs>
          <w:tab w:val="num" w:pos="397"/>
        </w:tabs>
        <w:ind w:left="0" w:firstLine="0"/>
      </w:pPr>
      <w:rPr>
        <w:rFonts w:ascii="Noto Sans" w:eastAsia="Noto Sans" w:hAnsi="Noto Sans" w:cs="Noto Sans" w:hint="default"/>
        <w:b w:val="0"/>
        <w:bCs w:val="0"/>
        <w:i w:val="0"/>
        <w:iCs w:val="0"/>
        <w:spacing w:val="-2"/>
        <w:w w:val="99"/>
        <w:sz w:val="20"/>
        <w:szCs w:val="20"/>
        <w:lang w:val="en-GB" w:eastAsia="en-US" w:bidi="ar-SA"/>
      </w:rPr>
    </w:lvl>
    <w:lvl w:ilvl="1" w:tplc="D3C2434C">
      <w:numFmt w:val="bullet"/>
      <w:lvlText w:val="•"/>
      <w:lvlJc w:val="left"/>
      <w:pPr>
        <w:ind w:left="1268" w:hanging="454"/>
      </w:pPr>
      <w:rPr>
        <w:rFonts w:hint="default"/>
        <w:lang w:val="en-GB" w:eastAsia="en-US" w:bidi="ar-SA"/>
      </w:rPr>
    </w:lvl>
    <w:lvl w:ilvl="2" w:tplc="0846B3D8">
      <w:numFmt w:val="bullet"/>
      <w:lvlText w:val="•"/>
      <w:lvlJc w:val="left"/>
      <w:pPr>
        <w:ind w:left="2317" w:hanging="454"/>
      </w:pPr>
      <w:rPr>
        <w:rFonts w:hint="default"/>
        <w:lang w:val="en-GB" w:eastAsia="en-US" w:bidi="ar-SA"/>
      </w:rPr>
    </w:lvl>
    <w:lvl w:ilvl="3" w:tplc="EF1C9644">
      <w:numFmt w:val="bullet"/>
      <w:lvlText w:val="•"/>
      <w:lvlJc w:val="left"/>
      <w:pPr>
        <w:ind w:left="3365" w:hanging="454"/>
      </w:pPr>
      <w:rPr>
        <w:rFonts w:hint="default"/>
        <w:lang w:val="en-GB" w:eastAsia="en-US" w:bidi="ar-SA"/>
      </w:rPr>
    </w:lvl>
    <w:lvl w:ilvl="4" w:tplc="27C65514">
      <w:numFmt w:val="bullet"/>
      <w:lvlText w:val="•"/>
      <w:lvlJc w:val="left"/>
      <w:pPr>
        <w:ind w:left="4414" w:hanging="454"/>
      </w:pPr>
      <w:rPr>
        <w:rFonts w:hint="default"/>
        <w:lang w:val="en-GB" w:eastAsia="en-US" w:bidi="ar-SA"/>
      </w:rPr>
    </w:lvl>
    <w:lvl w:ilvl="5" w:tplc="50B0E32E">
      <w:numFmt w:val="bullet"/>
      <w:lvlText w:val="•"/>
      <w:lvlJc w:val="left"/>
      <w:pPr>
        <w:ind w:left="5463" w:hanging="454"/>
      </w:pPr>
      <w:rPr>
        <w:rFonts w:hint="default"/>
        <w:lang w:val="en-GB" w:eastAsia="en-US" w:bidi="ar-SA"/>
      </w:rPr>
    </w:lvl>
    <w:lvl w:ilvl="6" w:tplc="FFB0C902">
      <w:numFmt w:val="bullet"/>
      <w:lvlText w:val="•"/>
      <w:lvlJc w:val="left"/>
      <w:pPr>
        <w:ind w:left="6511" w:hanging="454"/>
      </w:pPr>
      <w:rPr>
        <w:rFonts w:hint="default"/>
        <w:lang w:val="en-GB" w:eastAsia="en-US" w:bidi="ar-SA"/>
      </w:rPr>
    </w:lvl>
    <w:lvl w:ilvl="7" w:tplc="F9141798">
      <w:numFmt w:val="bullet"/>
      <w:lvlText w:val="•"/>
      <w:lvlJc w:val="left"/>
      <w:pPr>
        <w:ind w:left="7560" w:hanging="454"/>
      </w:pPr>
      <w:rPr>
        <w:rFonts w:hint="default"/>
        <w:lang w:val="en-GB" w:eastAsia="en-US" w:bidi="ar-SA"/>
      </w:rPr>
    </w:lvl>
    <w:lvl w:ilvl="8" w:tplc="8876C12E">
      <w:numFmt w:val="bullet"/>
      <w:lvlText w:val="•"/>
      <w:lvlJc w:val="left"/>
      <w:pPr>
        <w:ind w:left="8609" w:hanging="454"/>
      </w:pPr>
      <w:rPr>
        <w:rFonts w:hint="default"/>
        <w:lang w:val="en-GB" w:eastAsia="en-US" w:bidi="ar-SA"/>
      </w:rPr>
    </w:lvl>
  </w:abstractNum>
  <w:abstractNum w:abstractNumId="5" w15:restartNumberingAfterBreak="0">
    <w:nsid w:val="1A114647"/>
    <w:multiLevelType w:val="multilevel"/>
    <w:tmpl w:val="0A0821B2"/>
    <w:styleLink w:val="Listeactuelle25"/>
    <w:lvl w:ilvl="0">
      <w:start w:val="1"/>
      <w:numFmt w:val="lowerRoman"/>
      <w:lvlText w:val="(%1)"/>
      <w:lvlJc w:val="left"/>
      <w:pPr>
        <w:ind w:left="397" w:firstLine="0"/>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B07100C"/>
    <w:multiLevelType w:val="multilevel"/>
    <w:tmpl w:val="D0B64C08"/>
    <w:styleLink w:val="Listeactuelle17"/>
    <w:lvl w:ilvl="0">
      <w:start w:val="1"/>
      <w:numFmt w:val="decimal"/>
      <w:lvlText w:val="%1."/>
      <w:lvlJc w:val="left"/>
      <w:pPr>
        <w:ind w:left="1070" w:hanging="399"/>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7" w15:restartNumberingAfterBreak="0">
    <w:nsid w:val="20620FD2"/>
    <w:multiLevelType w:val="multilevel"/>
    <w:tmpl w:val="4A32C67C"/>
    <w:styleLink w:val="Listeactuelle23"/>
    <w:lvl w:ilvl="0">
      <w:start w:val="1"/>
      <w:numFmt w:val="lowerRoman"/>
      <w:lvlText w:val="(%1)"/>
      <w:lvlJc w:val="left"/>
      <w:pPr>
        <w:ind w:left="794" w:hanging="39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46C028B"/>
    <w:multiLevelType w:val="hybridMultilevel"/>
    <w:tmpl w:val="24C4E802"/>
    <w:lvl w:ilvl="0" w:tplc="91887A9A">
      <w:start w:val="1"/>
      <w:numFmt w:val="lowerLetter"/>
      <w:pStyle w:val="app22Ca"/>
      <w:lvlText w:val="%1)"/>
      <w:lvlJc w:val="left"/>
      <w:pPr>
        <w:ind w:left="360" w:hanging="360"/>
      </w:pPr>
      <w:rPr>
        <w:rFonts w:hint="default"/>
        <w:b w:val="0"/>
        <w:bCs w:val="0"/>
        <w:i/>
        <w:iCs w:val="0"/>
        <w:w w:val="99"/>
        <w:sz w:val="20"/>
        <w:szCs w:val="20"/>
        <w:lang w:val="en-GB" w:eastAsia="en-US" w:bidi="ar-SA"/>
      </w:rPr>
    </w:lvl>
    <w:lvl w:ilvl="1" w:tplc="2CDEB7B4">
      <w:numFmt w:val="bullet"/>
      <w:lvlText w:val="•"/>
      <w:lvlJc w:val="left"/>
      <w:pPr>
        <w:ind w:left="1682" w:hanging="454"/>
      </w:pPr>
      <w:rPr>
        <w:rFonts w:hint="default"/>
        <w:lang w:val="en-GB" w:eastAsia="en-US" w:bidi="ar-SA"/>
      </w:rPr>
    </w:lvl>
    <w:lvl w:ilvl="2" w:tplc="2A5EAFB4">
      <w:numFmt w:val="bullet"/>
      <w:lvlText w:val="•"/>
      <w:lvlJc w:val="left"/>
      <w:pPr>
        <w:ind w:left="2685" w:hanging="454"/>
      </w:pPr>
      <w:rPr>
        <w:rFonts w:hint="default"/>
        <w:lang w:val="en-GB" w:eastAsia="en-US" w:bidi="ar-SA"/>
      </w:rPr>
    </w:lvl>
    <w:lvl w:ilvl="3" w:tplc="3704FCC4">
      <w:numFmt w:val="bullet"/>
      <w:lvlText w:val="•"/>
      <w:lvlJc w:val="left"/>
      <w:pPr>
        <w:ind w:left="3687" w:hanging="454"/>
      </w:pPr>
      <w:rPr>
        <w:rFonts w:hint="default"/>
        <w:lang w:val="en-GB" w:eastAsia="en-US" w:bidi="ar-SA"/>
      </w:rPr>
    </w:lvl>
    <w:lvl w:ilvl="4" w:tplc="A89009E6">
      <w:numFmt w:val="bullet"/>
      <w:lvlText w:val="•"/>
      <w:lvlJc w:val="left"/>
      <w:pPr>
        <w:ind w:left="4690" w:hanging="454"/>
      </w:pPr>
      <w:rPr>
        <w:rFonts w:hint="default"/>
        <w:lang w:val="en-GB" w:eastAsia="en-US" w:bidi="ar-SA"/>
      </w:rPr>
    </w:lvl>
    <w:lvl w:ilvl="5" w:tplc="15CC93AC">
      <w:numFmt w:val="bullet"/>
      <w:lvlText w:val="•"/>
      <w:lvlJc w:val="left"/>
      <w:pPr>
        <w:ind w:left="5693" w:hanging="454"/>
      </w:pPr>
      <w:rPr>
        <w:rFonts w:hint="default"/>
        <w:lang w:val="en-GB" w:eastAsia="en-US" w:bidi="ar-SA"/>
      </w:rPr>
    </w:lvl>
    <w:lvl w:ilvl="6" w:tplc="D71621D0">
      <w:numFmt w:val="bullet"/>
      <w:lvlText w:val="•"/>
      <w:lvlJc w:val="left"/>
      <w:pPr>
        <w:ind w:left="6695" w:hanging="454"/>
      </w:pPr>
      <w:rPr>
        <w:rFonts w:hint="default"/>
        <w:lang w:val="en-GB" w:eastAsia="en-US" w:bidi="ar-SA"/>
      </w:rPr>
    </w:lvl>
    <w:lvl w:ilvl="7" w:tplc="8F9034AE">
      <w:numFmt w:val="bullet"/>
      <w:lvlText w:val="•"/>
      <w:lvlJc w:val="left"/>
      <w:pPr>
        <w:ind w:left="7698" w:hanging="454"/>
      </w:pPr>
      <w:rPr>
        <w:rFonts w:hint="default"/>
        <w:lang w:val="en-GB" w:eastAsia="en-US" w:bidi="ar-SA"/>
      </w:rPr>
    </w:lvl>
    <w:lvl w:ilvl="8" w:tplc="611CE0F6">
      <w:numFmt w:val="bullet"/>
      <w:lvlText w:val="•"/>
      <w:lvlJc w:val="left"/>
      <w:pPr>
        <w:ind w:left="8701" w:hanging="454"/>
      </w:pPr>
      <w:rPr>
        <w:rFonts w:hint="default"/>
        <w:lang w:val="en-GB" w:eastAsia="en-US" w:bidi="ar-SA"/>
      </w:rPr>
    </w:lvl>
  </w:abstractNum>
  <w:abstractNum w:abstractNumId="9" w15:restartNumberingAfterBreak="0">
    <w:nsid w:val="278D0E91"/>
    <w:multiLevelType w:val="hybridMultilevel"/>
    <w:tmpl w:val="8F5A1D6C"/>
    <w:lvl w:ilvl="0" w:tplc="7A243E36">
      <w:start w:val="1"/>
      <w:numFmt w:val="lowerRoman"/>
      <w:pStyle w:val="app22Ci"/>
      <w:lvlText w:val="%1)"/>
      <w:lvlJc w:val="left"/>
      <w:pPr>
        <w:ind w:left="851" w:hanging="454"/>
      </w:pPr>
      <w:rPr>
        <w:rFonts w:ascii="Noto Sans" w:eastAsia="Noto Sans" w:hAnsi="Noto Sans" w:cs="Noto Sans" w:hint="default"/>
        <w:b w:val="0"/>
        <w:bCs w:val="0"/>
        <w:i w:val="0"/>
        <w:iCs w:val="0"/>
        <w:w w:val="99"/>
        <w:sz w:val="20"/>
        <w:szCs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27FB0813"/>
    <w:multiLevelType w:val="multilevel"/>
    <w:tmpl w:val="76C86350"/>
    <w:styleLink w:val="Listeactuelle7"/>
    <w:lvl w:ilvl="0">
      <w:start w:val="1"/>
      <w:numFmt w:val="upperRoman"/>
      <w:lvlText w:val="%1."/>
      <w:lvlJc w:val="left"/>
      <w:pPr>
        <w:ind w:left="284" w:hanging="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1" w15:restartNumberingAfterBreak="0">
    <w:nsid w:val="2E4E33FA"/>
    <w:multiLevelType w:val="multilevel"/>
    <w:tmpl w:val="460C8774"/>
    <w:styleLink w:val="Listeactuelle1"/>
    <w:lvl w:ilvl="0">
      <w:numFmt w:val="bullet"/>
      <w:lvlText w:val=""/>
      <w:lvlJc w:val="left"/>
      <w:pPr>
        <w:ind w:left="578" w:hanging="360"/>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12" w15:restartNumberingAfterBreak="0">
    <w:nsid w:val="33230509"/>
    <w:multiLevelType w:val="multilevel"/>
    <w:tmpl w:val="0C16E8FA"/>
    <w:styleLink w:val="Listeactuelle22"/>
    <w:lvl w:ilvl="0">
      <w:start w:val="1"/>
      <w:numFmt w:val="lowerRoman"/>
      <w:lvlText w:val="(%1)"/>
      <w:lvlJc w:val="left"/>
      <w:pPr>
        <w:ind w:left="794" w:hanging="79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4997F17"/>
    <w:multiLevelType w:val="multilevel"/>
    <w:tmpl w:val="AF0CDEF8"/>
    <w:styleLink w:val="Listeactuelle4"/>
    <w:lvl w:ilvl="0">
      <w:start w:val="1"/>
      <w:numFmt w:val="upperRoman"/>
      <w:lvlText w:val="%1."/>
      <w:lvlJc w:val="left"/>
      <w:pPr>
        <w:ind w:left="785"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4" w15:restartNumberingAfterBreak="0">
    <w:nsid w:val="358A1DD8"/>
    <w:multiLevelType w:val="multilevel"/>
    <w:tmpl w:val="57A25342"/>
    <w:styleLink w:val="Listeactuelle5"/>
    <w:lvl w:ilvl="0">
      <w:start w:val="1"/>
      <w:numFmt w:val="upperRoman"/>
      <w:lvlText w:val="%1."/>
      <w:lvlJc w:val="left"/>
      <w:pPr>
        <w:ind w:left="284" w:hanging="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5" w15:restartNumberingAfterBreak="0">
    <w:nsid w:val="3ADC5BE6"/>
    <w:multiLevelType w:val="multilevel"/>
    <w:tmpl w:val="78EC943E"/>
    <w:styleLink w:val="Listeactuelle3"/>
    <w:lvl w:ilvl="0">
      <w:numFmt w:val="bullet"/>
      <w:lvlText w:val=""/>
      <w:lvlJc w:val="left"/>
      <w:pPr>
        <w:ind w:left="284" w:hanging="284"/>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16" w15:restartNumberingAfterBreak="0">
    <w:nsid w:val="446B7F1C"/>
    <w:multiLevelType w:val="multilevel"/>
    <w:tmpl w:val="16865900"/>
    <w:styleLink w:val="Listeactuelle16"/>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7" w15:restartNumberingAfterBreak="0">
    <w:nsid w:val="4B5F37E7"/>
    <w:multiLevelType w:val="multilevel"/>
    <w:tmpl w:val="E90403CA"/>
    <w:styleLink w:val="Listeactuelle8"/>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8" w15:restartNumberingAfterBreak="0">
    <w:nsid w:val="4FF00374"/>
    <w:multiLevelType w:val="multilevel"/>
    <w:tmpl w:val="16865900"/>
    <w:styleLink w:val="Listeactuelle29"/>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9" w15:restartNumberingAfterBreak="0">
    <w:nsid w:val="50564960"/>
    <w:multiLevelType w:val="multilevel"/>
    <w:tmpl w:val="30FCB9DC"/>
    <w:styleLink w:val="Listeactuelle21"/>
    <w:lvl w:ilvl="0">
      <w:start w:val="1"/>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20" w15:restartNumberingAfterBreak="0">
    <w:nsid w:val="51E9242C"/>
    <w:multiLevelType w:val="multilevel"/>
    <w:tmpl w:val="3398D1A8"/>
    <w:styleLink w:val="Listeactuelle26"/>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2787AC5"/>
    <w:multiLevelType w:val="multilevel"/>
    <w:tmpl w:val="2DFED752"/>
    <w:styleLink w:val="Listeactuelle24"/>
    <w:lvl w:ilvl="0">
      <w:start w:val="1"/>
      <w:numFmt w:val="lowerRoman"/>
      <w:lvlText w:val="(%1)"/>
      <w:lvlJc w:val="left"/>
      <w:pPr>
        <w:ind w:left="1134" w:hanging="73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2FD6A9F"/>
    <w:multiLevelType w:val="multilevel"/>
    <w:tmpl w:val="0240C956"/>
    <w:styleLink w:val="Listeactuelle15"/>
    <w:lvl w:ilvl="0">
      <w:start w:val="1"/>
      <w:numFmt w:val="upperRoman"/>
      <w:lvlText w:val="%1."/>
      <w:lvlJc w:val="left"/>
      <w:pPr>
        <w:ind w:left="397" w:hanging="39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23" w15:restartNumberingAfterBreak="0">
    <w:nsid w:val="58BE4411"/>
    <w:multiLevelType w:val="multilevel"/>
    <w:tmpl w:val="2CB2EFA2"/>
    <w:styleLink w:val="Listeactuelle27"/>
    <w:lvl w:ilvl="0">
      <w:start w:val="1"/>
      <w:numFmt w:val="lowerRoman"/>
      <w:lvlText w:val="(%1)"/>
      <w:lvlJc w:val="left"/>
      <w:pPr>
        <w:ind w:left="0" w:firstLine="39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9B665AB"/>
    <w:multiLevelType w:val="multilevel"/>
    <w:tmpl w:val="95AA16F6"/>
    <w:styleLink w:val="Listeactuelle33"/>
    <w:lvl w:ilvl="0">
      <w:start w:val="1"/>
      <w:numFmt w:val="lowerLetter"/>
      <w:lvlText w:val="%1)"/>
      <w:lvlJc w:val="left"/>
      <w:pPr>
        <w:ind w:left="360" w:hanging="360"/>
      </w:pPr>
      <w:rPr>
        <w:rFonts w:hint="default"/>
        <w:b w:val="0"/>
        <w:bCs w:val="0"/>
        <w:i/>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25" w15:restartNumberingAfterBreak="0">
    <w:nsid w:val="5BBE4F56"/>
    <w:multiLevelType w:val="multilevel"/>
    <w:tmpl w:val="ED7E93A6"/>
    <w:styleLink w:val="Listeactuelle19"/>
    <w:lvl w:ilvl="0">
      <w:start w:val="1"/>
      <w:numFmt w:val="lowerLetter"/>
      <w:lvlText w:val="(%1)"/>
      <w:lvlJc w:val="left"/>
      <w:pPr>
        <w:ind w:left="672" w:hanging="454"/>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26" w15:restartNumberingAfterBreak="0">
    <w:nsid w:val="5F6E3EA2"/>
    <w:multiLevelType w:val="multilevel"/>
    <w:tmpl w:val="AE56A2E2"/>
    <w:styleLink w:val="Listeactuelle11"/>
    <w:lvl w:ilvl="0">
      <w:start w:val="1"/>
      <w:numFmt w:val="decimal"/>
      <w:lvlText w:val="%1."/>
      <w:lvlJc w:val="left"/>
      <w:pPr>
        <w:ind w:left="218" w:hanging="454"/>
      </w:pPr>
      <w:rPr>
        <w:rFonts w:ascii="Noto Sans" w:eastAsia="Noto Sans" w:hAnsi="Noto Sans" w:cs="Noto Sans" w:hint="default"/>
        <w:b w:val="0"/>
        <w:bCs w:val="0"/>
        <w:i/>
        <w:iCs/>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27" w15:restartNumberingAfterBreak="0">
    <w:nsid w:val="63E92CFB"/>
    <w:multiLevelType w:val="multilevel"/>
    <w:tmpl w:val="32B81F36"/>
    <w:styleLink w:val="Listeactuelle28"/>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66551506"/>
    <w:multiLevelType w:val="multilevel"/>
    <w:tmpl w:val="074E79BE"/>
    <w:styleLink w:val="Listeactuelle12"/>
    <w:lvl w:ilvl="0">
      <w:start w:val="1"/>
      <w:numFmt w:val="lowerLetter"/>
      <w:lvlText w:val="(%1)"/>
      <w:lvlJc w:val="left"/>
      <w:pPr>
        <w:ind w:left="672" w:hanging="454"/>
        <w:jc w:val="right"/>
      </w:pPr>
      <w:rPr>
        <w:rFonts w:hint="default"/>
        <w:spacing w:val="-1"/>
        <w:w w:val="99"/>
        <w:lang w:val="en-GB" w:eastAsia="en-US" w:bidi="ar-SA"/>
      </w:rPr>
    </w:lvl>
    <w:lvl w:ilvl="1">
      <w:numFmt w:val="bullet"/>
      <w:lvlText w:val="•"/>
      <w:lvlJc w:val="left"/>
      <w:pPr>
        <w:ind w:left="1289" w:hanging="454"/>
      </w:pPr>
      <w:rPr>
        <w:rFonts w:hint="default"/>
        <w:lang w:val="en-GB" w:eastAsia="en-US" w:bidi="ar-SA"/>
      </w:rPr>
    </w:lvl>
    <w:lvl w:ilvl="2">
      <w:numFmt w:val="bullet"/>
      <w:lvlText w:val="•"/>
      <w:lvlJc w:val="left"/>
      <w:pPr>
        <w:ind w:left="1898" w:hanging="454"/>
      </w:pPr>
      <w:rPr>
        <w:rFonts w:hint="default"/>
        <w:lang w:val="en-GB" w:eastAsia="en-US" w:bidi="ar-SA"/>
      </w:rPr>
    </w:lvl>
    <w:lvl w:ilvl="3">
      <w:numFmt w:val="bullet"/>
      <w:lvlText w:val="•"/>
      <w:lvlJc w:val="left"/>
      <w:pPr>
        <w:ind w:left="2507" w:hanging="454"/>
      </w:pPr>
      <w:rPr>
        <w:rFonts w:hint="default"/>
        <w:lang w:val="en-GB" w:eastAsia="en-US" w:bidi="ar-SA"/>
      </w:rPr>
    </w:lvl>
    <w:lvl w:ilvl="4">
      <w:numFmt w:val="bullet"/>
      <w:lvlText w:val="•"/>
      <w:lvlJc w:val="left"/>
      <w:pPr>
        <w:ind w:left="3117" w:hanging="454"/>
      </w:pPr>
      <w:rPr>
        <w:rFonts w:hint="default"/>
        <w:lang w:val="en-GB" w:eastAsia="en-US" w:bidi="ar-SA"/>
      </w:rPr>
    </w:lvl>
    <w:lvl w:ilvl="5">
      <w:numFmt w:val="bullet"/>
      <w:lvlText w:val="•"/>
      <w:lvlJc w:val="left"/>
      <w:pPr>
        <w:ind w:left="3726" w:hanging="454"/>
      </w:pPr>
      <w:rPr>
        <w:rFonts w:hint="default"/>
        <w:lang w:val="en-GB" w:eastAsia="en-US" w:bidi="ar-SA"/>
      </w:rPr>
    </w:lvl>
    <w:lvl w:ilvl="6">
      <w:numFmt w:val="bullet"/>
      <w:lvlText w:val="•"/>
      <w:lvlJc w:val="left"/>
      <w:pPr>
        <w:ind w:left="4335" w:hanging="454"/>
      </w:pPr>
      <w:rPr>
        <w:rFonts w:hint="default"/>
        <w:lang w:val="en-GB" w:eastAsia="en-US" w:bidi="ar-SA"/>
      </w:rPr>
    </w:lvl>
    <w:lvl w:ilvl="7">
      <w:numFmt w:val="bullet"/>
      <w:lvlText w:val="•"/>
      <w:lvlJc w:val="left"/>
      <w:pPr>
        <w:ind w:left="4944" w:hanging="454"/>
      </w:pPr>
      <w:rPr>
        <w:rFonts w:hint="default"/>
        <w:lang w:val="en-GB" w:eastAsia="en-US" w:bidi="ar-SA"/>
      </w:rPr>
    </w:lvl>
    <w:lvl w:ilvl="8">
      <w:numFmt w:val="bullet"/>
      <w:lvlText w:val="•"/>
      <w:lvlJc w:val="left"/>
      <w:pPr>
        <w:ind w:left="5554" w:hanging="454"/>
      </w:pPr>
      <w:rPr>
        <w:rFonts w:hint="default"/>
        <w:lang w:val="en-GB" w:eastAsia="en-US" w:bidi="ar-SA"/>
      </w:rPr>
    </w:lvl>
  </w:abstractNum>
  <w:abstractNum w:abstractNumId="29" w15:restartNumberingAfterBreak="0">
    <w:nsid w:val="691F18ED"/>
    <w:multiLevelType w:val="multilevel"/>
    <w:tmpl w:val="30FCB9DC"/>
    <w:styleLink w:val="Listeactuelle30"/>
    <w:lvl w:ilvl="0">
      <w:start w:val="1"/>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30" w15:restartNumberingAfterBreak="0">
    <w:nsid w:val="6A72674F"/>
    <w:multiLevelType w:val="multilevel"/>
    <w:tmpl w:val="3A34349C"/>
    <w:styleLink w:val="Listeactuelle6"/>
    <w:lvl w:ilvl="0">
      <w:start w:val="1"/>
      <w:numFmt w:val="upperRoman"/>
      <w:lvlText w:val="%1."/>
      <w:lvlJc w:val="left"/>
      <w:pPr>
        <w:ind w:left="0" w:firstLine="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31" w15:restartNumberingAfterBreak="0">
    <w:nsid w:val="6AF74101"/>
    <w:multiLevelType w:val="multilevel"/>
    <w:tmpl w:val="9952732A"/>
    <w:styleLink w:val="Listeactuelle31"/>
    <w:lvl w:ilvl="0">
      <w:start w:val="1"/>
      <w:numFmt w:val="lowerLetter"/>
      <w:lvlText w:val="%1)"/>
      <w:lvlJc w:val="left"/>
      <w:pPr>
        <w:ind w:left="360" w:hanging="360"/>
      </w:pPr>
      <w:rPr>
        <w:rFonts w:hint="default"/>
        <w:b w:val="0"/>
        <w:bCs w:val="0"/>
        <w:i/>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32" w15:restartNumberingAfterBreak="0">
    <w:nsid w:val="6CAA143D"/>
    <w:multiLevelType w:val="multilevel"/>
    <w:tmpl w:val="8B1E8FBE"/>
    <w:styleLink w:val="Listeactuelle2"/>
    <w:lvl w:ilvl="0">
      <w:numFmt w:val="bullet"/>
      <w:lvlText w:val=""/>
      <w:lvlJc w:val="left"/>
      <w:pPr>
        <w:ind w:left="578" w:hanging="578"/>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33" w15:restartNumberingAfterBreak="0">
    <w:nsid w:val="6E642F02"/>
    <w:multiLevelType w:val="multilevel"/>
    <w:tmpl w:val="C6F2CFD4"/>
    <w:styleLink w:val="Listeactuelle13"/>
    <w:lvl w:ilvl="0">
      <w:start w:val="1"/>
      <w:numFmt w:val="lowerLetter"/>
      <w:lvlText w:val="(%1)"/>
      <w:lvlJc w:val="left"/>
      <w:pPr>
        <w:ind w:left="535"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abstractNum w:abstractNumId="34" w15:restartNumberingAfterBreak="0">
    <w:nsid w:val="703E560F"/>
    <w:multiLevelType w:val="hybridMultilevel"/>
    <w:tmpl w:val="0B08A2EE"/>
    <w:lvl w:ilvl="0" w:tplc="9F2A871C">
      <w:start w:val="1"/>
      <w:numFmt w:val="decimal"/>
      <w:pStyle w:val="app22Ctext"/>
      <w:lvlText w:val="%1."/>
      <w:lvlJc w:val="left"/>
      <w:pPr>
        <w:tabs>
          <w:tab w:val="num" w:pos="794"/>
        </w:tabs>
        <w:ind w:left="0" w:firstLine="397"/>
      </w:pPr>
      <w:rPr>
        <w:rFonts w:ascii="Noto Sans" w:eastAsia="Noto Sans" w:hAnsi="Noto Sans" w:cs="Noto Sans" w:hint="default"/>
        <w:b w:val="0"/>
        <w:bCs w:val="0"/>
        <w:i w:val="0"/>
        <w:iCs w:val="0"/>
        <w:spacing w:val="-2"/>
        <w:w w:val="99"/>
        <w:sz w:val="20"/>
        <w:szCs w:val="20"/>
        <w:lang w:val="en-GB" w:eastAsia="en-US" w:bidi="ar-SA"/>
      </w:rPr>
    </w:lvl>
    <w:lvl w:ilvl="1" w:tplc="D5BE5D3C">
      <w:numFmt w:val="bullet"/>
      <w:lvlText w:val="•"/>
      <w:lvlJc w:val="left"/>
      <w:pPr>
        <w:ind w:left="2042" w:hanging="399"/>
      </w:pPr>
      <w:rPr>
        <w:rFonts w:hint="default"/>
        <w:lang w:val="en-GB" w:eastAsia="en-US" w:bidi="ar-SA"/>
      </w:rPr>
    </w:lvl>
    <w:lvl w:ilvl="2" w:tplc="486CBAA0">
      <w:numFmt w:val="bullet"/>
      <w:lvlText w:val="•"/>
      <w:lvlJc w:val="left"/>
      <w:pPr>
        <w:ind w:left="3005" w:hanging="399"/>
      </w:pPr>
      <w:rPr>
        <w:rFonts w:hint="default"/>
        <w:lang w:val="en-GB" w:eastAsia="en-US" w:bidi="ar-SA"/>
      </w:rPr>
    </w:lvl>
    <w:lvl w:ilvl="3" w:tplc="1A3E1250">
      <w:numFmt w:val="bullet"/>
      <w:lvlText w:val="•"/>
      <w:lvlJc w:val="left"/>
      <w:pPr>
        <w:ind w:left="3967" w:hanging="399"/>
      </w:pPr>
      <w:rPr>
        <w:rFonts w:hint="default"/>
        <w:lang w:val="en-GB" w:eastAsia="en-US" w:bidi="ar-SA"/>
      </w:rPr>
    </w:lvl>
    <w:lvl w:ilvl="4" w:tplc="D6FE78F6">
      <w:numFmt w:val="bullet"/>
      <w:lvlText w:val="•"/>
      <w:lvlJc w:val="left"/>
      <w:pPr>
        <w:ind w:left="4930" w:hanging="399"/>
      </w:pPr>
      <w:rPr>
        <w:rFonts w:hint="default"/>
        <w:lang w:val="en-GB" w:eastAsia="en-US" w:bidi="ar-SA"/>
      </w:rPr>
    </w:lvl>
    <w:lvl w:ilvl="5" w:tplc="FFD2C93A">
      <w:numFmt w:val="bullet"/>
      <w:lvlText w:val="•"/>
      <w:lvlJc w:val="left"/>
      <w:pPr>
        <w:ind w:left="5893" w:hanging="399"/>
      </w:pPr>
      <w:rPr>
        <w:rFonts w:hint="default"/>
        <w:lang w:val="en-GB" w:eastAsia="en-US" w:bidi="ar-SA"/>
      </w:rPr>
    </w:lvl>
    <w:lvl w:ilvl="6" w:tplc="5366E936">
      <w:numFmt w:val="bullet"/>
      <w:lvlText w:val="•"/>
      <w:lvlJc w:val="left"/>
      <w:pPr>
        <w:ind w:left="6855" w:hanging="399"/>
      </w:pPr>
      <w:rPr>
        <w:rFonts w:hint="default"/>
        <w:lang w:val="en-GB" w:eastAsia="en-US" w:bidi="ar-SA"/>
      </w:rPr>
    </w:lvl>
    <w:lvl w:ilvl="7" w:tplc="419A203E">
      <w:numFmt w:val="bullet"/>
      <w:lvlText w:val="•"/>
      <w:lvlJc w:val="left"/>
      <w:pPr>
        <w:ind w:left="7818" w:hanging="399"/>
      </w:pPr>
      <w:rPr>
        <w:rFonts w:hint="default"/>
        <w:lang w:val="en-GB" w:eastAsia="en-US" w:bidi="ar-SA"/>
      </w:rPr>
    </w:lvl>
    <w:lvl w:ilvl="8" w:tplc="301AD87C">
      <w:numFmt w:val="bullet"/>
      <w:lvlText w:val="•"/>
      <w:lvlJc w:val="left"/>
      <w:pPr>
        <w:ind w:left="8781" w:hanging="399"/>
      </w:pPr>
      <w:rPr>
        <w:rFonts w:hint="default"/>
        <w:lang w:val="en-GB" w:eastAsia="en-US" w:bidi="ar-SA"/>
      </w:rPr>
    </w:lvl>
  </w:abstractNum>
  <w:abstractNum w:abstractNumId="35" w15:restartNumberingAfterBreak="0">
    <w:nsid w:val="71731815"/>
    <w:multiLevelType w:val="multilevel"/>
    <w:tmpl w:val="491290BA"/>
    <w:styleLink w:val="Listeactuelle10"/>
    <w:lvl w:ilvl="0">
      <w:start w:val="1"/>
      <w:numFmt w:val="decimal"/>
      <w:lvlText w:val="%1."/>
      <w:lvlJc w:val="left"/>
      <w:pPr>
        <w:ind w:left="397" w:hanging="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36" w15:restartNumberingAfterBreak="0">
    <w:nsid w:val="72736A00"/>
    <w:multiLevelType w:val="hybridMultilevel"/>
    <w:tmpl w:val="061E0028"/>
    <w:lvl w:ilvl="0" w:tplc="4E1E57B6">
      <w:start w:val="1"/>
      <w:numFmt w:val="lowerLetter"/>
      <w:pStyle w:val="app22Cacomment"/>
      <w:lvlText w:val="%1)"/>
      <w:lvlJc w:val="left"/>
      <w:pPr>
        <w:ind w:left="360" w:hanging="360"/>
      </w:pPr>
      <w:rPr>
        <w:rFonts w:ascii="Noto Sans" w:hAnsi="Noto Sans" w:hint="default"/>
        <w:b w:val="0"/>
        <w:bCs w:val="0"/>
        <w:i w:val="0"/>
        <w:iCs w:val="0"/>
        <w:w w:val="99"/>
        <w:sz w:val="20"/>
        <w:szCs w:val="20"/>
        <w:lang w:val="en-GB" w:eastAsia="en-US" w:bidi="ar-SA"/>
      </w:rPr>
    </w:lvl>
    <w:lvl w:ilvl="1" w:tplc="FFFFFFFF">
      <w:numFmt w:val="bullet"/>
      <w:lvlText w:val="•"/>
      <w:lvlJc w:val="left"/>
      <w:pPr>
        <w:ind w:left="1682" w:hanging="454"/>
      </w:pPr>
      <w:rPr>
        <w:rFonts w:hint="default"/>
        <w:lang w:val="en-GB" w:eastAsia="en-US" w:bidi="ar-SA"/>
      </w:rPr>
    </w:lvl>
    <w:lvl w:ilvl="2" w:tplc="FFFFFFFF">
      <w:numFmt w:val="bullet"/>
      <w:lvlText w:val="•"/>
      <w:lvlJc w:val="left"/>
      <w:pPr>
        <w:ind w:left="2685" w:hanging="454"/>
      </w:pPr>
      <w:rPr>
        <w:rFonts w:hint="default"/>
        <w:lang w:val="en-GB" w:eastAsia="en-US" w:bidi="ar-SA"/>
      </w:rPr>
    </w:lvl>
    <w:lvl w:ilvl="3" w:tplc="FFFFFFFF">
      <w:numFmt w:val="bullet"/>
      <w:lvlText w:val="•"/>
      <w:lvlJc w:val="left"/>
      <w:pPr>
        <w:ind w:left="3687" w:hanging="454"/>
      </w:pPr>
      <w:rPr>
        <w:rFonts w:hint="default"/>
        <w:lang w:val="en-GB" w:eastAsia="en-US" w:bidi="ar-SA"/>
      </w:rPr>
    </w:lvl>
    <w:lvl w:ilvl="4" w:tplc="FFFFFFFF">
      <w:numFmt w:val="bullet"/>
      <w:lvlText w:val="•"/>
      <w:lvlJc w:val="left"/>
      <w:pPr>
        <w:ind w:left="4690" w:hanging="454"/>
      </w:pPr>
      <w:rPr>
        <w:rFonts w:hint="default"/>
        <w:lang w:val="en-GB" w:eastAsia="en-US" w:bidi="ar-SA"/>
      </w:rPr>
    </w:lvl>
    <w:lvl w:ilvl="5" w:tplc="FFFFFFFF">
      <w:numFmt w:val="bullet"/>
      <w:lvlText w:val="•"/>
      <w:lvlJc w:val="left"/>
      <w:pPr>
        <w:ind w:left="5693" w:hanging="454"/>
      </w:pPr>
      <w:rPr>
        <w:rFonts w:hint="default"/>
        <w:lang w:val="en-GB" w:eastAsia="en-US" w:bidi="ar-SA"/>
      </w:rPr>
    </w:lvl>
    <w:lvl w:ilvl="6" w:tplc="FFFFFFFF">
      <w:numFmt w:val="bullet"/>
      <w:lvlText w:val="•"/>
      <w:lvlJc w:val="left"/>
      <w:pPr>
        <w:ind w:left="6695" w:hanging="454"/>
      </w:pPr>
      <w:rPr>
        <w:rFonts w:hint="default"/>
        <w:lang w:val="en-GB" w:eastAsia="en-US" w:bidi="ar-SA"/>
      </w:rPr>
    </w:lvl>
    <w:lvl w:ilvl="7" w:tplc="FFFFFFFF">
      <w:numFmt w:val="bullet"/>
      <w:lvlText w:val="•"/>
      <w:lvlJc w:val="left"/>
      <w:pPr>
        <w:ind w:left="7698" w:hanging="454"/>
      </w:pPr>
      <w:rPr>
        <w:rFonts w:hint="default"/>
        <w:lang w:val="en-GB" w:eastAsia="en-US" w:bidi="ar-SA"/>
      </w:rPr>
    </w:lvl>
    <w:lvl w:ilvl="8" w:tplc="FFFFFFFF">
      <w:numFmt w:val="bullet"/>
      <w:lvlText w:val="•"/>
      <w:lvlJc w:val="left"/>
      <w:pPr>
        <w:ind w:left="8701" w:hanging="454"/>
      </w:pPr>
      <w:rPr>
        <w:rFonts w:hint="default"/>
        <w:lang w:val="en-GB" w:eastAsia="en-US" w:bidi="ar-SA"/>
      </w:rPr>
    </w:lvl>
  </w:abstractNum>
  <w:abstractNum w:abstractNumId="37" w15:restartNumberingAfterBreak="0">
    <w:nsid w:val="7DC074FF"/>
    <w:multiLevelType w:val="multilevel"/>
    <w:tmpl w:val="D7CE79D8"/>
    <w:styleLink w:val="Listeactuelle20"/>
    <w:lvl w:ilvl="0">
      <w:start w:val="1"/>
      <w:numFmt w:val="decimal"/>
      <w:lvlText w:val="%1."/>
      <w:lvlJc w:val="left"/>
      <w:pPr>
        <w:tabs>
          <w:tab w:val="num" w:pos="794"/>
        </w:tabs>
        <w:ind w:left="0" w:firstLine="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38" w15:restartNumberingAfterBreak="0">
    <w:nsid w:val="7DFB5CCC"/>
    <w:multiLevelType w:val="hybridMultilevel"/>
    <w:tmpl w:val="17D6D1F6"/>
    <w:lvl w:ilvl="0" w:tplc="42F621BE">
      <w:numFmt w:val="bullet"/>
      <w:pStyle w:val="app22bullets"/>
      <w:lvlText w:val=""/>
      <w:lvlJc w:val="left"/>
      <w:pPr>
        <w:ind w:left="284" w:hanging="284"/>
      </w:pPr>
      <w:rPr>
        <w:rFonts w:ascii="Symbol" w:eastAsia="Symbol" w:hAnsi="Symbol" w:cs="Symbol" w:hint="default"/>
        <w:b w:val="0"/>
        <w:bCs w:val="0"/>
        <w:i w:val="0"/>
        <w:iCs w:val="0"/>
        <w:color w:val="1E2CBD"/>
        <w:w w:val="100"/>
        <w:sz w:val="24"/>
        <w:szCs w:val="24"/>
        <w:lang w:val="en-GB" w:eastAsia="en-US" w:bidi="ar-SA"/>
      </w:rPr>
    </w:lvl>
    <w:lvl w:ilvl="1" w:tplc="FFFFFFFF">
      <w:numFmt w:val="bullet"/>
      <w:lvlText w:val="•"/>
      <w:lvlJc w:val="left"/>
      <w:pPr>
        <w:ind w:left="1592" w:hanging="360"/>
      </w:pPr>
      <w:rPr>
        <w:rFonts w:hint="default"/>
        <w:lang w:val="en-GB" w:eastAsia="en-US" w:bidi="ar-SA"/>
      </w:rPr>
    </w:lvl>
    <w:lvl w:ilvl="2" w:tplc="FFFFFFFF">
      <w:numFmt w:val="bullet"/>
      <w:lvlText w:val="•"/>
      <w:lvlJc w:val="left"/>
      <w:pPr>
        <w:ind w:left="2605" w:hanging="360"/>
      </w:pPr>
      <w:rPr>
        <w:rFonts w:hint="default"/>
        <w:lang w:val="en-GB" w:eastAsia="en-US" w:bidi="ar-SA"/>
      </w:rPr>
    </w:lvl>
    <w:lvl w:ilvl="3" w:tplc="FFFFFFFF">
      <w:numFmt w:val="bullet"/>
      <w:lvlText w:val="•"/>
      <w:lvlJc w:val="left"/>
      <w:pPr>
        <w:ind w:left="3617" w:hanging="360"/>
      </w:pPr>
      <w:rPr>
        <w:rFonts w:hint="default"/>
        <w:lang w:val="en-GB" w:eastAsia="en-US" w:bidi="ar-SA"/>
      </w:rPr>
    </w:lvl>
    <w:lvl w:ilvl="4" w:tplc="FFFFFFFF">
      <w:numFmt w:val="bullet"/>
      <w:lvlText w:val="•"/>
      <w:lvlJc w:val="left"/>
      <w:pPr>
        <w:ind w:left="4630" w:hanging="360"/>
      </w:pPr>
      <w:rPr>
        <w:rFonts w:hint="default"/>
        <w:lang w:val="en-GB" w:eastAsia="en-US" w:bidi="ar-SA"/>
      </w:rPr>
    </w:lvl>
    <w:lvl w:ilvl="5" w:tplc="FFFFFFFF">
      <w:numFmt w:val="bullet"/>
      <w:lvlText w:val="•"/>
      <w:lvlJc w:val="left"/>
      <w:pPr>
        <w:ind w:left="5643" w:hanging="360"/>
      </w:pPr>
      <w:rPr>
        <w:rFonts w:hint="default"/>
        <w:lang w:val="en-GB" w:eastAsia="en-US" w:bidi="ar-SA"/>
      </w:rPr>
    </w:lvl>
    <w:lvl w:ilvl="6" w:tplc="FFFFFFFF">
      <w:numFmt w:val="bullet"/>
      <w:lvlText w:val="•"/>
      <w:lvlJc w:val="left"/>
      <w:pPr>
        <w:ind w:left="6655" w:hanging="360"/>
      </w:pPr>
      <w:rPr>
        <w:rFonts w:hint="default"/>
        <w:lang w:val="en-GB" w:eastAsia="en-US" w:bidi="ar-SA"/>
      </w:rPr>
    </w:lvl>
    <w:lvl w:ilvl="7" w:tplc="FFFFFFFF">
      <w:numFmt w:val="bullet"/>
      <w:lvlText w:val="•"/>
      <w:lvlJc w:val="left"/>
      <w:pPr>
        <w:ind w:left="7668" w:hanging="360"/>
      </w:pPr>
      <w:rPr>
        <w:rFonts w:hint="default"/>
        <w:lang w:val="en-GB" w:eastAsia="en-US" w:bidi="ar-SA"/>
      </w:rPr>
    </w:lvl>
    <w:lvl w:ilvl="8" w:tplc="FFFFFFFF">
      <w:numFmt w:val="bullet"/>
      <w:lvlText w:val="•"/>
      <w:lvlJc w:val="left"/>
      <w:pPr>
        <w:ind w:left="8681" w:hanging="360"/>
      </w:pPr>
      <w:rPr>
        <w:rFonts w:hint="default"/>
        <w:lang w:val="en-GB" w:eastAsia="en-US" w:bidi="ar-SA"/>
      </w:rPr>
    </w:lvl>
  </w:abstractNum>
  <w:abstractNum w:abstractNumId="39" w15:restartNumberingAfterBreak="0">
    <w:nsid w:val="7E374FFA"/>
    <w:multiLevelType w:val="multilevel"/>
    <w:tmpl w:val="C6F2CFD4"/>
    <w:styleLink w:val="Listeactuelle14"/>
    <w:lvl w:ilvl="0">
      <w:start w:val="1"/>
      <w:numFmt w:val="lowerLetter"/>
      <w:lvlText w:val="(%1)"/>
      <w:lvlJc w:val="left"/>
      <w:pPr>
        <w:ind w:left="535"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num w:numId="1" w16cid:durableId="2099672487">
    <w:abstractNumId w:val="8"/>
  </w:num>
  <w:num w:numId="2" w16cid:durableId="360932639">
    <w:abstractNumId w:val="11"/>
  </w:num>
  <w:num w:numId="3" w16cid:durableId="1368025303">
    <w:abstractNumId w:val="32"/>
  </w:num>
  <w:num w:numId="4" w16cid:durableId="977994808">
    <w:abstractNumId w:val="15"/>
  </w:num>
  <w:num w:numId="5" w16cid:durableId="232858134">
    <w:abstractNumId w:val="38"/>
  </w:num>
  <w:num w:numId="6" w16cid:durableId="1233200667">
    <w:abstractNumId w:val="13"/>
  </w:num>
  <w:num w:numId="7" w16cid:durableId="2064331415">
    <w:abstractNumId w:val="14"/>
  </w:num>
  <w:num w:numId="8" w16cid:durableId="1538274146">
    <w:abstractNumId w:val="30"/>
  </w:num>
  <w:num w:numId="9" w16cid:durableId="1542476562">
    <w:abstractNumId w:val="10"/>
  </w:num>
  <w:num w:numId="10" w16cid:durableId="1129779567">
    <w:abstractNumId w:val="17"/>
  </w:num>
  <w:num w:numId="11" w16cid:durableId="334069448">
    <w:abstractNumId w:val="0"/>
  </w:num>
  <w:num w:numId="12" w16cid:durableId="863060468">
    <w:abstractNumId w:val="35"/>
  </w:num>
  <w:num w:numId="13" w16cid:durableId="1405949472">
    <w:abstractNumId w:val="26"/>
  </w:num>
  <w:num w:numId="14" w16cid:durableId="780301387">
    <w:abstractNumId w:val="4"/>
  </w:num>
  <w:num w:numId="15" w16cid:durableId="1229729358">
    <w:abstractNumId w:val="28"/>
  </w:num>
  <w:num w:numId="16" w16cid:durableId="1891648140">
    <w:abstractNumId w:val="33"/>
  </w:num>
  <w:num w:numId="17" w16cid:durableId="855967234">
    <w:abstractNumId w:val="39"/>
  </w:num>
  <w:num w:numId="18" w16cid:durableId="1841314115">
    <w:abstractNumId w:val="22"/>
  </w:num>
  <w:num w:numId="19" w16cid:durableId="600527344">
    <w:abstractNumId w:val="16"/>
  </w:num>
  <w:num w:numId="20" w16cid:durableId="1279793441">
    <w:abstractNumId w:val="6"/>
  </w:num>
  <w:num w:numId="21" w16cid:durableId="933368261">
    <w:abstractNumId w:val="3"/>
  </w:num>
  <w:num w:numId="22" w16cid:durableId="1326935948">
    <w:abstractNumId w:val="25"/>
  </w:num>
  <w:num w:numId="23" w16cid:durableId="257450245">
    <w:abstractNumId w:val="37"/>
  </w:num>
  <w:num w:numId="24" w16cid:durableId="35080281">
    <w:abstractNumId w:val="19"/>
  </w:num>
  <w:num w:numId="25" w16cid:durableId="327632024">
    <w:abstractNumId w:val="9"/>
  </w:num>
  <w:num w:numId="26" w16cid:durableId="596719602">
    <w:abstractNumId w:val="12"/>
  </w:num>
  <w:num w:numId="27" w16cid:durableId="1149051027">
    <w:abstractNumId w:val="7"/>
  </w:num>
  <w:num w:numId="28" w16cid:durableId="264658668">
    <w:abstractNumId w:val="21"/>
  </w:num>
  <w:num w:numId="29" w16cid:durableId="1545561099">
    <w:abstractNumId w:val="5"/>
  </w:num>
  <w:num w:numId="30" w16cid:durableId="1969579597">
    <w:abstractNumId w:val="20"/>
  </w:num>
  <w:num w:numId="31" w16cid:durableId="339044290">
    <w:abstractNumId w:val="23"/>
  </w:num>
  <w:num w:numId="32" w16cid:durableId="1811090463">
    <w:abstractNumId w:val="27"/>
  </w:num>
  <w:num w:numId="33" w16cid:durableId="1933396077">
    <w:abstractNumId w:val="34"/>
  </w:num>
  <w:num w:numId="34" w16cid:durableId="517503642">
    <w:abstractNumId w:val="18"/>
  </w:num>
  <w:num w:numId="35" w16cid:durableId="1854108194">
    <w:abstractNumId w:val="29"/>
  </w:num>
  <w:num w:numId="36" w16cid:durableId="2091342213">
    <w:abstractNumId w:val="31"/>
  </w:num>
  <w:num w:numId="37" w16cid:durableId="576018832">
    <w:abstractNumId w:val="2"/>
  </w:num>
  <w:num w:numId="38" w16cid:durableId="1658879803">
    <w:abstractNumId w:val="36"/>
  </w:num>
  <w:num w:numId="39" w16cid:durableId="651521083">
    <w:abstractNumId w:val="24"/>
  </w:num>
  <w:num w:numId="40" w16cid:durableId="1703701044">
    <w:abstractNumId w:val="1"/>
  </w:num>
  <w:num w:numId="41" w16cid:durableId="1418213935">
    <w:abstractNumId w:val="36"/>
    <w:lvlOverride w:ilvl="0">
      <w:startOverride w:val="1"/>
    </w:lvlOverride>
  </w:num>
  <w:num w:numId="42" w16cid:durableId="1339498784">
    <w:abstractNumId w:val="8"/>
    <w:lvlOverride w:ilvl="0">
      <w:startOverride w:val="1"/>
    </w:lvlOverride>
  </w:num>
  <w:num w:numId="43" w16cid:durableId="2112125544">
    <w:abstractNumId w:val="8"/>
    <w:lvlOverride w:ilvl="0">
      <w:startOverride w:val="1"/>
    </w:lvlOverride>
  </w:num>
  <w:num w:numId="44" w16cid:durableId="83576898">
    <w:abstractNumId w:val="8"/>
    <w:lvlOverride w:ilvl="0">
      <w:startOverride w:val="1"/>
    </w:lvlOverride>
  </w:num>
  <w:num w:numId="45" w16cid:durableId="252856372">
    <w:abstractNumId w:val="8"/>
    <w:lvlOverride w:ilvl="0">
      <w:startOverride w:val="1"/>
    </w:lvlOverride>
  </w:num>
  <w:num w:numId="46" w16cid:durableId="766004580">
    <w:abstractNumId w:val="8"/>
    <w:lvlOverride w:ilvl="0">
      <w:startOverride w:val="1"/>
    </w:lvlOverride>
  </w:num>
  <w:num w:numId="47" w16cid:durableId="1884634235">
    <w:abstractNumId w:val="8"/>
    <w:lvlOverride w:ilvl="0">
      <w:startOverride w:val="1"/>
    </w:lvlOverride>
  </w:num>
  <w:num w:numId="48" w16cid:durableId="1256788461">
    <w:abstractNumId w:val="8"/>
    <w:lvlOverride w:ilvl="0">
      <w:startOverride w:val="1"/>
    </w:lvlOverride>
  </w:num>
  <w:num w:numId="49" w16cid:durableId="932324279">
    <w:abstractNumId w:val="8"/>
    <w:lvlOverride w:ilvl="0">
      <w:startOverride w:val="1"/>
    </w:lvlOverride>
  </w:num>
  <w:num w:numId="50" w16cid:durableId="1269697222">
    <w:abstractNumId w:val="8"/>
    <w:lvlOverride w:ilvl="0">
      <w:startOverride w:val="1"/>
    </w:lvlOverride>
  </w:num>
  <w:num w:numId="51" w16cid:durableId="2117020995">
    <w:abstractNumId w:val="8"/>
    <w:lvlOverride w:ilvl="0">
      <w:startOverride w:val="1"/>
    </w:lvlOverride>
  </w:num>
  <w:num w:numId="52" w16cid:durableId="81142910">
    <w:abstractNumId w:val="8"/>
    <w:lvlOverride w:ilvl="0">
      <w:startOverride w:val="1"/>
    </w:lvlOverride>
  </w:num>
  <w:num w:numId="53" w16cid:durableId="1549954751">
    <w:abstractNumId w:val="8"/>
    <w:lvlOverride w:ilvl="0">
      <w:startOverride w:val="1"/>
    </w:lvlOverride>
  </w:num>
  <w:num w:numId="54" w16cid:durableId="1599171380">
    <w:abstractNumId w:val="8"/>
    <w:lvlOverride w:ilvl="0">
      <w:startOverride w:val="1"/>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23"/>
  <w:activeWritingStyle w:appName="MSWord" w:lang="es-ES" w:vendorID="64" w:dllVersion="0" w:nlCheck="1" w:checkStyle="0"/>
  <w:activeWritingStyle w:appName="MSWord" w:lang="fr-FR" w:vendorID="64" w:dllVersion="0" w:nlCheck="1" w:checkStyle="0"/>
  <w:activeWritingStyle w:appName="MSWord" w:lang="en-GB" w:vendorID="64" w:dllVersion="0" w:nlCheck="1" w:checkStyle="0"/>
  <w:activeWritingStyle w:appName="MSWord" w:lang="fr-CH" w:vendorID="64" w:dllVersion="0" w:nlCheck="1" w:checkStyle="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397"/>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737A"/>
    <w:rsid w:val="00006362"/>
    <w:rsid w:val="0001578A"/>
    <w:rsid w:val="00016113"/>
    <w:rsid w:val="0001706E"/>
    <w:rsid w:val="00026A8C"/>
    <w:rsid w:val="0003337E"/>
    <w:rsid w:val="00033C80"/>
    <w:rsid w:val="00034964"/>
    <w:rsid w:val="00034B40"/>
    <w:rsid w:val="00043427"/>
    <w:rsid w:val="000435DE"/>
    <w:rsid w:val="00046C8B"/>
    <w:rsid w:val="000507B4"/>
    <w:rsid w:val="00053970"/>
    <w:rsid w:val="00054AC9"/>
    <w:rsid w:val="0005725E"/>
    <w:rsid w:val="000613F5"/>
    <w:rsid w:val="0006196F"/>
    <w:rsid w:val="00070D36"/>
    <w:rsid w:val="000741F5"/>
    <w:rsid w:val="0007463B"/>
    <w:rsid w:val="00074E2D"/>
    <w:rsid w:val="000826A4"/>
    <w:rsid w:val="00084F84"/>
    <w:rsid w:val="0008649E"/>
    <w:rsid w:val="00086920"/>
    <w:rsid w:val="00095CAD"/>
    <w:rsid w:val="00097A66"/>
    <w:rsid w:val="000A0B65"/>
    <w:rsid w:val="000A10FB"/>
    <w:rsid w:val="000A111B"/>
    <w:rsid w:val="000B44D7"/>
    <w:rsid w:val="000D1BCF"/>
    <w:rsid w:val="000D490E"/>
    <w:rsid w:val="000D5714"/>
    <w:rsid w:val="000E62F6"/>
    <w:rsid w:val="000E7F49"/>
    <w:rsid w:val="000F07D9"/>
    <w:rsid w:val="00104C01"/>
    <w:rsid w:val="00107C19"/>
    <w:rsid w:val="00113A4E"/>
    <w:rsid w:val="00113B06"/>
    <w:rsid w:val="00113C18"/>
    <w:rsid w:val="00117266"/>
    <w:rsid w:val="00131BAE"/>
    <w:rsid w:val="001411C0"/>
    <w:rsid w:val="001468F9"/>
    <w:rsid w:val="00146F71"/>
    <w:rsid w:val="00151A33"/>
    <w:rsid w:val="00160732"/>
    <w:rsid w:val="00174604"/>
    <w:rsid w:val="00180AF4"/>
    <w:rsid w:val="001811D9"/>
    <w:rsid w:val="001839BD"/>
    <w:rsid w:val="00191294"/>
    <w:rsid w:val="00193D30"/>
    <w:rsid w:val="00197606"/>
    <w:rsid w:val="00197A0B"/>
    <w:rsid w:val="001A408F"/>
    <w:rsid w:val="001A580A"/>
    <w:rsid w:val="001C0F9C"/>
    <w:rsid w:val="001C29DA"/>
    <w:rsid w:val="001C59A5"/>
    <w:rsid w:val="001D08F3"/>
    <w:rsid w:val="001E220C"/>
    <w:rsid w:val="00201D3E"/>
    <w:rsid w:val="00202C96"/>
    <w:rsid w:val="002060EE"/>
    <w:rsid w:val="002155BF"/>
    <w:rsid w:val="00223594"/>
    <w:rsid w:val="0022412A"/>
    <w:rsid w:val="00231AEC"/>
    <w:rsid w:val="00231D1C"/>
    <w:rsid w:val="002350A5"/>
    <w:rsid w:val="00250BA7"/>
    <w:rsid w:val="00253501"/>
    <w:rsid w:val="0025697C"/>
    <w:rsid w:val="00256E49"/>
    <w:rsid w:val="00257577"/>
    <w:rsid w:val="00257C78"/>
    <w:rsid w:val="0026077B"/>
    <w:rsid w:val="00264F06"/>
    <w:rsid w:val="00271B20"/>
    <w:rsid w:val="002779A8"/>
    <w:rsid w:val="0028507B"/>
    <w:rsid w:val="00294504"/>
    <w:rsid w:val="00296E74"/>
    <w:rsid w:val="002A2FCA"/>
    <w:rsid w:val="002A52D6"/>
    <w:rsid w:val="002A5EB4"/>
    <w:rsid w:val="002A7FD7"/>
    <w:rsid w:val="002B31F3"/>
    <w:rsid w:val="002B412F"/>
    <w:rsid w:val="002B74A0"/>
    <w:rsid w:val="002C0466"/>
    <w:rsid w:val="002C06ED"/>
    <w:rsid w:val="002C2AA3"/>
    <w:rsid w:val="002C5C22"/>
    <w:rsid w:val="002C5EA4"/>
    <w:rsid w:val="002C737A"/>
    <w:rsid w:val="002D280F"/>
    <w:rsid w:val="002D2BF7"/>
    <w:rsid w:val="002D74AF"/>
    <w:rsid w:val="002E298C"/>
    <w:rsid w:val="002E29F1"/>
    <w:rsid w:val="002E2B29"/>
    <w:rsid w:val="002E2ECF"/>
    <w:rsid w:val="002E3BEE"/>
    <w:rsid w:val="002F41AE"/>
    <w:rsid w:val="002F64B2"/>
    <w:rsid w:val="0030052C"/>
    <w:rsid w:val="0030187B"/>
    <w:rsid w:val="0030239E"/>
    <w:rsid w:val="00306237"/>
    <w:rsid w:val="00311A27"/>
    <w:rsid w:val="003142E6"/>
    <w:rsid w:val="003176E2"/>
    <w:rsid w:val="00330589"/>
    <w:rsid w:val="00331C97"/>
    <w:rsid w:val="00332344"/>
    <w:rsid w:val="00333A6A"/>
    <w:rsid w:val="00335DB3"/>
    <w:rsid w:val="00341839"/>
    <w:rsid w:val="00341FDA"/>
    <w:rsid w:val="00344DAE"/>
    <w:rsid w:val="00351E70"/>
    <w:rsid w:val="003728E1"/>
    <w:rsid w:val="00382A17"/>
    <w:rsid w:val="003860BA"/>
    <w:rsid w:val="00395998"/>
    <w:rsid w:val="00395FDF"/>
    <w:rsid w:val="00397A6C"/>
    <w:rsid w:val="003A2DE3"/>
    <w:rsid w:val="003A6F97"/>
    <w:rsid w:val="003A7175"/>
    <w:rsid w:val="003B00A1"/>
    <w:rsid w:val="003B6FA2"/>
    <w:rsid w:val="003B796F"/>
    <w:rsid w:val="003C2574"/>
    <w:rsid w:val="003C4E60"/>
    <w:rsid w:val="003E1B27"/>
    <w:rsid w:val="003E1ED6"/>
    <w:rsid w:val="003E39BA"/>
    <w:rsid w:val="003E6CF7"/>
    <w:rsid w:val="003E6D62"/>
    <w:rsid w:val="003E740A"/>
    <w:rsid w:val="003E79A1"/>
    <w:rsid w:val="003F406B"/>
    <w:rsid w:val="003F55FD"/>
    <w:rsid w:val="003F5EE2"/>
    <w:rsid w:val="004040FB"/>
    <w:rsid w:val="00404C91"/>
    <w:rsid w:val="0040562C"/>
    <w:rsid w:val="004076B4"/>
    <w:rsid w:val="0041174C"/>
    <w:rsid w:val="0041593B"/>
    <w:rsid w:val="004179A0"/>
    <w:rsid w:val="00421E7F"/>
    <w:rsid w:val="00426E9D"/>
    <w:rsid w:val="004275AB"/>
    <w:rsid w:val="00430B36"/>
    <w:rsid w:val="004344DA"/>
    <w:rsid w:val="00435187"/>
    <w:rsid w:val="00440C2C"/>
    <w:rsid w:val="004507C0"/>
    <w:rsid w:val="00450843"/>
    <w:rsid w:val="00453F53"/>
    <w:rsid w:val="004561F4"/>
    <w:rsid w:val="00456A36"/>
    <w:rsid w:val="004641DD"/>
    <w:rsid w:val="00465B07"/>
    <w:rsid w:val="00465C4D"/>
    <w:rsid w:val="00475B9C"/>
    <w:rsid w:val="00484007"/>
    <w:rsid w:val="0048783D"/>
    <w:rsid w:val="0049042C"/>
    <w:rsid w:val="00493EE1"/>
    <w:rsid w:val="004971D2"/>
    <w:rsid w:val="004A0749"/>
    <w:rsid w:val="004A0C6F"/>
    <w:rsid w:val="004A76EE"/>
    <w:rsid w:val="004B2E6C"/>
    <w:rsid w:val="004B3F26"/>
    <w:rsid w:val="004B5B05"/>
    <w:rsid w:val="004C155E"/>
    <w:rsid w:val="004D23D7"/>
    <w:rsid w:val="004D3D4E"/>
    <w:rsid w:val="004D4C21"/>
    <w:rsid w:val="004D6D82"/>
    <w:rsid w:val="004E379A"/>
    <w:rsid w:val="004E75E7"/>
    <w:rsid w:val="004F1559"/>
    <w:rsid w:val="004F1617"/>
    <w:rsid w:val="004F4E9E"/>
    <w:rsid w:val="005120C1"/>
    <w:rsid w:val="00512CC0"/>
    <w:rsid w:val="00515A2D"/>
    <w:rsid w:val="00517655"/>
    <w:rsid w:val="00524294"/>
    <w:rsid w:val="00525516"/>
    <w:rsid w:val="00534AFF"/>
    <w:rsid w:val="00537D4C"/>
    <w:rsid w:val="00547CCC"/>
    <w:rsid w:val="0055448E"/>
    <w:rsid w:val="005563C3"/>
    <w:rsid w:val="005623B3"/>
    <w:rsid w:val="005624F1"/>
    <w:rsid w:val="0056426E"/>
    <w:rsid w:val="005709E5"/>
    <w:rsid w:val="00571A84"/>
    <w:rsid w:val="005737BF"/>
    <w:rsid w:val="00581190"/>
    <w:rsid w:val="00582046"/>
    <w:rsid w:val="00583D01"/>
    <w:rsid w:val="005862C1"/>
    <w:rsid w:val="0059436E"/>
    <w:rsid w:val="005964B7"/>
    <w:rsid w:val="005A1298"/>
    <w:rsid w:val="005B0D7D"/>
    <w:rsid w:val="005B1344"/>
    <w:rsid w:val="005B166A"/>
    <w:rsid w:val="005B660C"/>
    <w:rsid w:val="005C115B"/>
    <w:rsid w:val="005D0E6F"/>
    <w:rsid w:val="005D13C6"/>
    <w:rsid w:val="005D3066"/>
    <w:rsid w:val="005D3E38"/>
    <w:rsid w:val="005D7217"/>
    <w:rsid w:val="005E136F"/>
    <w:rsid w:val="005E7A01"/>
    <w:rsid w:val="005F14CD"/>
    <w:rsid w:val="005F2368"/>
    <w:rsid w:val="005F2F6E"/>
    <w:rsid w:val="005F3407"/>
    <w:rsid w:val="005F78DB"/>
    <w:rsid w:val="0060084C"/>
    <w:rsid w:val="00604055"/>
    <w:rsid w:val="006072C5"/>
    <w:rsid w:val="0061323A"/>
    <w:rsid w:val="00614BBA"/>
    <w:rsid w:val="00615F1E"/>
    <w:rsid w:val="00617025"/>
    <w:rsid w:val="00617187"/>
    <w:rsid w:val="0062564C"/>
    <w:rsid w:val="00636438"/>
    <w:rsid w:val="006411F2"/>
    <w:rsid w:val="00641457"/>
    <w:rsid w:val="006472B2"/>
    <w:rsid w:val="00650BEE"/>
    <w:rsid w:val="006619C2"/>
    <w:rsid w:val="0066797E"/>
    <w:rsid w:val="0067247F"/>
    <w:rsid w:val="006764A5"/>
    <w:rsid w:val="006771B4"/>
    <w:rsid w:val="0069071E"/>
    <w:rsid w:val="00697239"/>
    <w:rsid w:val="006A4BD7"/>
    <w:rsid w:val="006A6B12"/>
    <w:rsid w:val="006B0493"/>
    <w:rsid w:val="006B2ACD"/>
    <w:rsid w:val="006B61AF"/>
    <w:rsid w:val="006B70B8"/>
    <w:rsid w:val="006B7AD8"/>
    <w:rsid w:val="006C0886"/>
    <w:rsid w:val="006C440E"/>
    <w:rsid w:val="006D3A1E"/>
    <w:rsid w:val="006D5A6D"/>
    <w:rsid w:val="006D731F"/>
    <w:rsid w:val="006E033B"/>
    <w:rsid w:val="006E3BF9"/>
    <w:rsid w:val="006E3E36"/>
    <w:rsid w:val="006E63BC"/>
    <w:rsid w:val="006F53DA"/>
    <w:rsid w:val="006F621C"/>
    <w:rsid w:val="00702315"/>
    <w:rsid w:val="00702A57"/>
    <w:rsid w:val="007036C5"/>
    <w:rsid w:val="00704BF2"/>
    <w:rsid w:val="00704D2F"/>
    <w:rsid w:val="0070500B"/>
    <w:rsid w:val="00705A28"/>
    <w:rsid w:val="00711AD5"/>
    <w:rsid w:val="00714C4A"/>
    <w:rsid w:val="0072134B"/>
    <w:rsid w:val="007240DC"/>
    <w:rsid w:val="00724FDB"/>
    <w:rsid w:val="007265E2"/>
    <w:rsid w:val="00732B1F"/>
    <w:rsid w:val="007363C2"/>
    <w:rsid w:val="00744160"/>
    <w:rsid w:val="00744CD0"/>
    <w:rsid w:val="00745D62"/>
    <w:rsid w:val="00751AE3"/>
    <w:rsid w:val="00755C59"/>
    <w:rsid w:val="00772AE0"/>
    <w:rsid w:val="00774590"/>
    <w:rsid w:val="00775A89"/>
    <w:rsid w:val="00781ADA"/>
    <w:rsid w:val="00787016"/>
    <w:rsid w:val="00787C92"/>
    <w:rsid w:val="00790B10"/>
    <w:rsid w:val="007950F8"/>
    <w:rsid w:val="007A2D96"/>
    <w:rsid w:val="007B577C"/>
    <w:rsid w:val="007C0004"/>
    <w:rsid w:val="007C0EE3"/>
    <w:rsid w:val="007C1357"/>
    <w:rsid w:val="007C18FD"/>
    <w:rsid w:val="007D0B93"/>
    <w:rsid w:val="007E309D"/>
    <w:rsid w:val="007F093D"/>
    <w:rsid w:val="007F0CFD"/>
    <w:rsid w:val="007F276B"/>
    <w:rsid w:val="007F4E40"/>
    <w:rsid w:val="007F7CF8"/>
    <w:rsid w:val="008004EF"/>
    <w:rsid w:val="00805174"/>
    <w:rsid w:val="0080643C"/>
    <w:rsid w:val="008204C6"/>
    <w:rsid w:val="008254A4"/>
    <w:rsid w:val="00826F47"/>
    <w:rsid w:val="008303C5"/>
    <w:rsid w:val="008370B2"/>
    <w:rsid w:val="0084566B"/>
    <w:rsid w:val="00861681"/>
    <w:rsid w:val="008653C2"/>
    <w:rsid w:val="00870F74"/>
    <w:rsid w:val="00875E7D"/>
    <w:rsid w:val="00876959"/>
    <w:rsid w:val="008773D7"/>
    <w:rsid w:val="008835FC"/>
    <w:rsid w:val="00891B33"/>
    <w:rsid w:val="00892D62"/>
    <w:rsid w:val="00897013"/>
    <w:rsid w:val="008A4022"/>
    <w:rsid w:val="008A7544"/>
    <w:rsid w:val="008B46B6"/>
    <w:rsid w:val="008C0623"/>
    <w:rsid w:val="008D2AED"/>
    <w:rsid w:val="008E1DE6"/>
    <w:rsid w:val="008E21EF"/>
    <w:rsid w:val="008F5693"/>
    <w:rsid w:val="00901C1C"/>
    <w:rsid w:val="00902808"/>
    <w:rsid w:val="00912090"/>
    <w:rsid w:val="00913FA6"/>
    <w:rsid w:val="0091652B"/>
    <w:rsid w:val="009245C0"/>
    <w:rsid w:val="00926A4F"/>
    <w:rsid w:val="0094314F"/>
    <w:rsid w:val="0095053D"/>
    <w:rsid w:val="009533AE"/>
    <w:rsid w:val="00954FEB"/>
    <w:rsid w:val="00957F4E"/>
    <w:rsid w:val="00967B45"/>
    <w:rsid w:val="0097013B"/>
    <w:rsid w:val="009710E3"/>
    <w:rsid w:val="009744D9"/>
    <w:rsid w:val="0099096D"/>
    <w:rsid w:val="009B4738"/>
    <w:rsid w:val="009B54B7"/>
    <w:rsid w:val="009B58C2"/>
    <w:rsid w:val="009C2CC0"/>
    <w:rsid w:val="009C4696"/>
    <w:rsid w:val="009C69D7"/>
    <w:rsid w:val="009C6D3D"/>
    <w:rsid w:val="009D34F9"/>
    <w:rsid w:val="009D3A3D"/>
    <w:rsid w:val="009D539B"/>
    <w:rsid w:val="009D719C"/>
    <w:rsid w:val="009E0498"/>
    <w:rsid w:val="009E0ACC"/>
    <w:rsid w:val="009E0C03"/>
    <w:rsid w:val="009E13E7"/>
    <w:rsid w:val="009E1A7B"/>
    <w:rsid w:val="009F3A9F"/>
    <w:rsid w:val="009F6493"/>
    <w:rsid w:val="00A00925"/>
    <w:rsid w:val="00A01E97"/>
    <w:rsid w:val="00A03210"/>
    <w:rsid w:val="00A036C4"/>
    <w:rsid w:val="00A152F6"/>
    <w:rsid w:val="00A2111B"/>
    <w:rsid w:val="00A234E7"/>
    <w:rsid w:val="00A252B6"/>
    <w:rsid w:val="00A310F0"/>
    <w:rsid w:val="00A3243C"/>
    <w:rsid w:val="00A33311"/>
    <w:rsid w:val="00A373BF"/>
    <w:rsid w:val="00A44A4E"/>
    <w:rsid w:val="00A45441"/>
    <w:rsid w:val="00A4730C"/>
    <w:rsid w:val="00A53A87"/>
    <w:rsid w:val="00A55CA9"/>
    <w:rsid w:val="00A6030E"/>
    <w:rsid w:val="00A60586"/>
    <w:rsid w:val="00A65E27"/>
    <w:rsid w:val="00A663C4"/>
    <w:rsid w:val="00A67366"/>
    <w:rsid w:val="00A72869"/>
    <w:rsid w:val="00A80BC2"/>
    <w:rsid w:val="00A837EC"/>
    <w:rsid w:val="00A858C0"/>
    <w:rsid w:val="00A940ED"/>
    <w:rsid w:val="00A94915"/>
    <w:rsid w:val="00A96504"/>
    <w:rsid w:val="00A968D1"/>
    <w:rsid w:val="00AA42A4"/>
    <w:rsid w:val="00AB285A"/>
    <w:rsid w:val="00AB312D"/>
    <w:rsid w:val="00AC1992"/>
    <w:rsid w:val="00AC2700"/>
    <w:rsid w:val="00AC4C70"/>
    <w:rsid w:val="00AC65FF"/>
    <w:rsid w:val="00AD5F61"/>
    <w:rsid w:val="00AE5408"/>
    <w:rsid w:val="00B05B15"/>
    <w:rsid w:val="00B10D73"/>
    <w:rsid w:val="00B16EAE"/>
    <w:rsid w:val="00B268EA"/>
    <w:rsid w:val="00B30092"/>
    <w:rsid w:val="00B30DF5"/>
    <w:rsid w:val="00B3369C"/>
    <w:rsid w:val="00B33921"/>
    <w:rsid w:val="00B349F4"/>
    <w:rsid w:val="00B36D58"/>
    <w:rsid w:val="00B3764B"/>
    <w:rsid w:val="00B40133"/>
    <w:rsid w:val="00B40251"/>
    <w:rsid w:val="00B45840"/>
    <w:rsid w:val="00B47D49"/>
    <w:rsid w:val="00B5164C"/>
    <w:rsid w:val="00B60A32"/>
    <w:rsid w:val="00B62570"/>
    <w:rsid w:val="00B755CB"/>
    <w:rsid w:val="00B80208"/>
    <w:rsid w:val="00B811FD"/>
    <w:rsid w:val="00B82564"/>
    <w:rsid w:val="00B861E0"/>
    <w:rsid w:val="00B91417"/>
    <w:rsid w:val="00B96C54"/>
    <w:rsid w:val="00B96C9F"/>
    <w:rsid w:val="00BA5500"/>
    <w:rsid w:val="00BA5F6B"/>
    <w:rsid w:val="00BB1CC5"/>
    <w:rsid w:val="00BC2029"/>
    <w:rsid w:val="00BD1A1E"/>
    <w:rsid w:val="00BE40E7"/>
    <w:rsid w:val="00C01BB2"/>
    <w:rsid w:val="00C0206E"/>
    <w:rsid w:val="00C05308"/>
    <w:rsid w:val="00C14867"/>
    <w:rsid w:val="00C15774"/>
    <w:rsid w:val="00C20946"/>
    <w:rsid w:val="00C2525B"/>
    <w:rsid w:val="00C35979"/>
    <w:rsid w:val="00C3657D"/>
    <w:rsid w:val="00C370BA"/>
    <w:rsid w:val="00C41C3F"/>
    <w:rsid w:val="00C41D2E"/>
    <w:rsid w:val="00C42A79"/>
    <w:rsid w:val="00C50D8F"/>
    <w:rsid w:val="00C539F4"/>
    <w:rsid w:val="00C53A20"/>
    <w:rsid w:val="00C5403A"/>
    <w:rsid w:val="00C54374"/>
    <w:rsid w:val="00C554F5"/>
    <w:rsid w:val="00C562E3"/>
    <w:rsid w:val="00C57DFC"/>
    <w:rsid w:val="00C6600B"/>
    <w:rsid w:val="00C70D64"/>
    <w:rsid w:val="00C81583"/>
    <w:rsid w:val="00C85129"/>
    <w:rsid w:val="00C94EA7"/>
    <w:rsid w:val="00CA54FA"/>
    <w:rsid w:val="00CB3163"/>
    <w:rsid w:val="00CB7093"/>
    <w:rsid w:val="00CC1AEE"/>
    <w:rsid w:val="00CC34B0"/>
    <w:rsid w:val="00CC7341"/>
    <w:rsid w:val="00CE02FE"/>
    <w:rsid w:val="00CE3AE8"/>
    <w:rsid w:val="00CF1524"/>
    <w:rsid w:val="00CF2629"/>
    <w:rsid w:val="00CF2DB2"/>
    <w:rsid w:val="00CF5551"/>
    <w:rsid w:val="00D0384F"/>
    <w:rsid w:val="00D07918"/>
    <w:rsid w:val="00D079B1"/>
    <w:rsid w:val="00D26CBD"/>
    <w:rsid w:val="00D32056"/>
    <w:rsid w:val="00D43C3A"/>
    <w:rsid w:val="00D45072"/>
    <w:rsid w:val="00D45D72"/>
    <w:rsid w:val="00D45D76"/>
    <w:rsid w:val="00D4668F"/>
    <w:rsid w:val="00D47A06"/>
    <w:rsid w:val="00D5484D"/>
    <w:rsid w:val="00D609F1"/>
    <w:rsid w:val="00D63965"/>
    <w:rsid w:val="00D71C30"/>
    <w:rsid w:val="00D72504"/>
    <w:rsid w:val="00D72DA0"/>
    <w:rsid w:val="00D73A2A"/>
    <w:rsid w:val="00D857F3"/>
    <w:rsid w:val="00D85F0C"/>
    <w:rsid w:val="00D86924"/>
    <w:rsid w:val="00D87AB5"/>
    <w:rsid w:val="00D90606"/>
    <w:rsid w:val="00D90F0B"/>
    <w:rsid w:val="00D910F7"/>
    <w:rsid w:val="00D934E0"/>
    <w:rsid w:val="00D960EE"/>
    <w:rsid w:val="00D96C9B"/>
    <w:rsid w:val="00DA0591"/>
    <w:rsid w:val="00DA186B"/>
    <w:rsid w:val="00DA4126"/>
    <w:rsid w:val="00DA49CF"/>
    <w:rsid w:val="00DB4E41"/>
    <w:rsid w:val="00DB6092"/>
    <w:rsid w:val="00DB6253"/>
    <w:rsid w:val="00DC008D"/>
    <w:rsid w:val="00DC554A"/>
    <w:rsid w:val="00DD1911"/>
    <w:rsid w:val="00DD6BF3"/>
    <w:rsid w:val="00DE0503"/>
    <w:rsid w:val="00DE1F96"/>
    <w:rsid w:val="00DE393F"/>
    <w:rsid w:val="00DF0178"/>
    <w:rsid w:val="00E04067"/>
    <w:rsid w:val="00E07848"/>
    <w:rsid w:val="00E11FDF"/>
    <w:rsid w:val="00E13908"/>
    <w:rsid w:val="00E2415E"/>
    <w:rsid w:val="00E477A4"/>
    <w:rsid w:val="00E5083F"/>
    <w:rsid w:val="00E52759"/>
    <w:rsid w:val="00E53C9D"/>
    <w:rsid w:val="00E5773B"/>
    <w:rsid w:val="00E638DA"/>
    <w:rsid w:val="00E67254"/>
    <w:rsid w:val="00E67F63"/>
    <w:rsid w:val="00E77C15"/>
    <w:rsid w:val="00E87859"/>
    <w:rsid w:val="00E956AE"/>
    <w:rsid w:val="00E96C1A"/>
    <w:rsid w:val="00EB0322"/>
    <w:rsid w:val="00EB0DAF"/>
    <w:rsid w:val="00EB745A"/>
    <w:rsid w:val="00EC0F55"/>
    <w:rsid w:val="00EC5833"/>
    <w:rsid w:val="00ED342F"/>
    <w:rsid w:val="00ED4C1E"/>
    <w:rsid w:val="00EE50AA"/>
    <w:rsid w:val="00EF2E58"/>
    <w:rsid w:val="00EF3885"/>
    <w:rsid w:val="00EF7BF9"/>
    <w:rsid w:val="00F0046B"/>
    <w:rsid w:val="00F02693"/>
    <w:rsid w:val="00F0488B"/>
    <w:rsid w:val="00F141A1"/>
    <w:rsid w:val="00F15929"/>
    <w:rsid w:val="00F21F9E"/>
    <w:rsid w:val="00F25054"/>
    <w:rsid w:val="00F2717C"/>
    <w:rsid w:val="00F35AF8"/>
    <w:rsid w:val="00F4044F"/>
    <w:rsid w:val="00F414E2"/>
    <w:rsid w:val="00F53659"/>
    <w:rsid w:val="00F5722D"/>
    <w:rsid w:val="00F61B68"/>
    <w:rsid w:val="00F62A83"/>
    <w:rsid w:val="00F700C6"/>
    <w:rsid w:val="00F70D6D"/>
    <w:rsid w:val="00F71508"/>
    <w:rsid w:val="00F92A12"/>
    <w:rsid w:val="00F92E2C"/>
    <w:rsid w:val="00F9525F"/>
    <w:rsid w:val="00FA0EAB"/>
    <w:rsid w:val="00FA1F5C"/>
    <w:rsid w:val="00FA69C4"/>
    <w:rsid w:val="00FB087B"/>
    <w:rsid w:val="00FB1997"/>
    <w:rsid w:val="00FB22BC"/>
    <w:rsid w:val="00FB4B2D"/>
    <w:rsid w:val="00FB50A0"/>
    <w:rsid w:val="00FB5B5E"/>
    <w:rsid w:val="00FC262C"/>
    <w:rsid w:val="00FD0139"/>
    <w:rsid w:val="00FD26DC"/>
    <w:rsid w:val="00FD3CBD"/>
    <w:rsid w:val="00FD40BB"/>
    <w:rsid w:val="00FD520A"/>
    <w:rsid w:val="00FE3266"/>
    <w:rsid w:val="00FE7ECC"/>
    <w:rsid w:val="00FF5E46"/>
    <w:rsid w:val="00FF6070"/>
    <w:rsid w:val="00FF60CA"/>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3F5763"/>
  <w15:docId w15:val="{085106A4-DFE0-754F-A962-05F02FBC7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MS Mincho"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60BA"/>
    <w:rPr>
      <w:rFonts w:ascii="Noto Sans" w:eastAsia="Noto Sans" w:hAnsi="Noto Sans" w:cs="Noto Sans"/>
      <w:lang w:val="en-GB"/>
    </w:rPr>
  </w:style>
  <w:style w:type="paragraph" w:styleId="Titre1">
    <w:name w:val="heading 1"/>
    <w:aliases w:val="app22 C Partie"/>
    <w:basedOn w:val="Normal"/>
    <w:link w:val="Titre1Car"/>
    <w:uiPriority w:val="9"/>
    <w:qFormat/>
    <w:rsid w:val="004971D2"/>
    <w:pPr>
      <w:keepNext/>
      <w:adjustRightInd w:val="0"/>
      <w:snapToGrid w:val="0"/>
      <w:spacing w:before="360" w:after="60"/>
      <w:jc w:val="center"/>
      <w:outlineLvl w:val="0"/>
    </w:pPr>
    <w:rPr>
      <w:rFonts w:ascii="Overpass" w:eastAsia="Overpass" w:hAnsi="Overpass" w:cs="Overpass"/>
      <w:b/>
      <w:bCs/>
      <w:sz w:val="24"/>
      <w:szCs w:val="32"/>
      <w:u w:color="000000"/>
    </w:rPr>
  </w:style>
  <w:style w:type="paragraph" w:styleId="Titre2">
    <w:name w:val="heading 2"/>
    <w:basedOn w:val="Normal"/>
    <w:uiPriority w:val="9"/>
    <w:unhideWhenUsed/>
    <w:qFormat/>
    <w:rsid w:val="00583D01"/>
    <w:pPr>
      <w:spacing w:before="50"/>
      <w:outlineLvl w:val="1"/>
    </w:pPr>
    <w:rPr>
      <w:rFonts w:ascii="Overpass" w:eastAsia="Overpass" w:hAnsi="Overpass" w:cs="Overpass"/>
      <w:b/>
      <w:bCs/>
      <w:szCs w:val="28"/>
    </w:rPr>
  </w:style>
  <w:style w:type="paragraph" w:styleId="Titre3">
    <w:name w:val="heading 3"/>
    <w:basedOn w:val="Normal"/>
    <w:uiPriority w:val="9"/>
    <w:unhideWhenUsed/>
    <w:qFormat/>
    <w:pPr>
      <w:ind w:left="218"/>
      <w:outlineLvl w:val="2"/>
    </w:pPr>
    <w:rPr>
      <w:rFonts w:ascii="Overpass" w:eastAsia="Overpass" w:hAnsi="Overpass" w:cs="Overpass"/>
      <w:sz w:val="28"/>
      <w:szCs w:val="28"/>
    </w:rPr>
  </w:style>
  <w:style w:type="paragraph" w:styleId="Titre4">
    <w:name w:val="heading 4"/>
    <w:basedOn w:val="Normal"/>
    <w:uiPriority w:val="9"/>
    <w:unhideWhenUsed/>
    <w:qFormat/>
    <w:pPr>
      <w:spacing w:before="59"/>
      <w:ind w:left="785" w:hanging="568"/>
      <w:outlineLvl w:val="3"/>
    </w:pPr>
    <w:rPr>
      <w:rFonts w:ascii="Overpass" w:eastAsia="Overpass" w:hAnsi="Overpass" w:cs="Overpass"/>
      <w:b/>
      <w:bCs/>
      <w:sz w:val="24"/>
      <w:szCs w:val="24"/>
    </w:rPr>
  </w:style>
  <w:style w:type="paragraph" w:styleId="Titre5">
    <w:name w:val="heading 5"/>
    <w:basedOn w:val="Normal"/>
    <w:link w:val="Titre5Car"/>
    <w:uiPriority w:val="9"/>
    <w:unhideWhenUsed/>
    <w:qFormat/>
    <w:pPr>
      <w:spacing w:before="21"/>
      <w:ind w:left="108"/>
      <w:outlineLvl w:val="4"/>
    </w:pPr>
    <w:rPr>
      <w:rFonts w:ascii="Overpass" w:eastAsia="Overpass" w:hAnsi="Overpass" w:cs="Overpass"/>
      <w:b/>
      <w:bCs/>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913FA6"/>
    <w:pPr>
      <w:spacing w:before="120"/>
    </w:pPr>
    <w:rPr>
      <w:sz w:val="20"/>
      <w:szCs w:val="20"/>
    </w:rPr>
  </w:style>
  <w:style w:type="paragraph" w:styleId="Titre">
    <w:name w:val="Title"/>
    <w:basedOn w:val="Normal"/>
    <w:uiPriority w:val="10"/>
    <w:qFormat/>
    <w:pPr>
      <w:spacing w:before="3"/>
      <w:ind w:left="218"/>
    </w:pPr>
    <w:rPr>
      <w:rFonts w:ascii="Overpass" w:eastAsia="Overpass" w:hAnsi="Overpass" w:cs="Overpass"/>
      <w:b/>
      <w:bCs/>
      <w:sz w:val="56"/>
      <w:szCs w:val="56"/>
    </w:rPr>
  </w:style>
  <w:style w:type="paragraph" w:styleId="Paragraphedeliste">
    <w:name w:val="List Paragraph"/>
    <w:basedOn w:val="Normal"/>
    <w:uiPriority w:val="1"/>
    <w:qFormat/>
    <w:pPr>
      <w:spacing w:before="120"/>
      <w:ind w:left="672" w:hanging="454"/>
      <w:jc w:val="both"/>
    </w:pPr>
  </w:style>
  <w:style w:type="paragraph" w:customStyle="1" w:styleId="TableParagraph">
    <w:name w:val="Table Paragraph"/>
    <w:basedOn w:val="Normal"/>
    <w:uiPriority w:val="1"/>
    <w:qFormat/>
    <w:pPr>
      <w:spacing w:before="59"/>
      <w:ind w:right="49"/>
    </w:pPr>
  </w:style>
  <w:style w:type="paragraph" w:styleId="Pieddepage">
    <w:name w:val="footer"/>
    <w:basedOn w:val="Normal"/>
    <w:link w:val="PieddepageCar"/>
    <w:uiPriority w:val="99"/>
    <w:unhideWhenUsed/>
    <w:rsid w:val="00A940ED"/>
    <w:pPr>
      <w:tabs>
        <w:tab w:val="center" w:pos="4536"/>
        <w:tab w:val="right" w:pos="9072"/>
      </w:tabs>
    </w:pPr>
  </w:style>
  <w:style w:type="character" w:customStyle="1" w:styleId="PieddepageCar">
    <w:name w:val="Pied de page Car"/>
    <w:basedOn w:val="Policepardfaut"/>
    <w:link w:val="Pieddepage"/>
    <w:uiPriority w:val="99"/>
    <w:rsid w:val="00A940ED"/>
    <w:rPr>
      <w:rFonts w:ascii="Noto Sans" w:eastAsia="Noto Sans" w:hAnsi="Noto Sans" w:cs="Noto Sans"/>
      <w:lang w:val="en-GB"/>
    </w:rPr>
  </w:style>
  <w:style w:type="paragraph" w:styleId="En-tte">
    <w:name w:val="header"/>
    <w:basedOn w:val="Normal"/>
    <w:link w:val="En-tteCar"/>
    <w:uiPriority w:val="99"/>
    <w:unhideWhenUsed/>
    <w:rsid w:val="00A940ED"/>
    <w:pPr>
      <w:tabs>
        <w:tab w:val="center" w:pos="4536"/>
        <w:tab w:val="right" w:pos="9072"/>
      </w:tabs>
    </w:pPr>
  </w:style>
  <w:style w:type="character" w:customStyle="1" w:styleId="En-tteCar">
    <w:name w:val="En-tête Car"/>
    <w:basedOn w:val="Policepardfaut"/>
    <w:link w:val="En-tte"/>
    <w:uiPriority w:val="99"/>
    <w:rsid w:val="00A940ED"/>
    <w:rPr>
      <w:rFonts w:ascii="Noto Sans" w:eastAsia="Noto Sans" w:hAnsi="Noto Sans" w:cs="Noto Sans"/>
      <w:lang w:val="en-GB"/>
    </w:rPr>
  </w:style>
  <w:style w:type="paragraph" w:customStyle="1" w:styleId="app22TITLE">
    <w:name w:val="app22 TITLE"/>
    <w:basedOn w:val="Corpsdetexte"/>
    <w:qFormat/>
    <w:rsid w:val="001D08F3"/>
    <w:pPr>
      <w:adjustRightInd w:val="0"/>
      <w:snapToGrid w:val="0"/>
      <w:spacing w:before="240" w:after="240"/>
      <w:jc w:val="center"/>
    </w:pPr>
    <w:rPr>
      <w:rFonts w:ascii="Overpass SemiBold" w:hAnsi="Overpass SemiBold"/>
      <w:b/>
      <w:bCs/>
      <w:color w:val="1E2CBD"/>
      <w:sz w:val="36"/>
      <w:szCs w:val="36"/>
    </w:rPr>
  </w:style>
  <w:style w:type="paragraph" w:styleId="Notedebasdepage">
    <w:name w:val="footnote text"/>
    <w:basedOn w:val="Normal"/>
    <w:link w:val="NotedebasdepageCar"/>
    <w:uiPriority w:val="99"/>
    <w:semiHidden/>
    <w:unhideWhenUsed/>
    <w:rsid w:val="00F71508"/>
    <w:rPr>
      <w:sz w:val="20"/>
      <w:szCs w:val="20"/>
    </w:rPr>
  </w:style>
  <w:style w:type="character" w:customStyle="1" w:styleId="NotedebasdepageCar">
    <w:name w:val="Note de bas de page Car"/>
    <w:basedOn w:val="Policepardfaut"/>
    <w:link w:val="Notedebasdepage"/>
    <w:uiPriority w:val="99"/>
    <w:semiHidden/>
    <w:rsid w:val="00F71508"/>
    <w:rPr>
      <w:rFonts w:ascii="Noto Sans" w:eastAsia="Noto Sans" w:hAnsi="Noto Sans" w:cs="Noto Sans"/>
      <w:sz w:val="20"/>
      <w:szCs w:val="20"/>
      <w:lang w:val="en-GB"/>
    </w:rPr>
  </w:style>
  <w:style w:type="character" w:styleId="Appelnotedebasdep">
    <w:name w:val="footnote reference"/>
    <w:basedOn w:val="Policepardfaut"/>
    <w:uiPriority w:val="99"/>
    <w:semiHidden/>
    <w:unhideWhenUsed/>
    <w:rsid w:val="00F71508"/>
    <w:rPr>
      <w:vertAlign w:val="superscript"/>
    </w:rPr>
  </w:style>
  <w:style w:type="paragraph" w:customStyle="1" w:styleId="app22footnote">
    <w:name w:val="app22 footnote"/>
    <w:basedOn w:val="Normal"/>
    <w:qFormat/>
    <w:rsid w:val="00F71508"/>
    <w:pPr>
      <w:adjustRightInd w:val="0"/>
      <w:snapToGrid w:val="0"/>
      <w:spacing w:before="119"/>
    </w:pPr>
    <w:rPr>
      <w:sz w:val="16"/>
    </w:rPr>
  </w:style>
  <w:style w:type="numbering" w:customStyle="1" w:styleId="Listeactuelle1">
    <w:name w:val="Liste actuelle1"/>
    <w:uiPriority w:val="99"/>
    <w:rsid w:val="002A52D6"/>
    <w:pPr>
      <w:numPr>
        <w:numId w:val="2"/>
      </w:numPr>
    </w:pPr>
  </w:style>
  <w:style w:type="numbering" w:customStyle="1" w:styleId="Listeactuelle2">
    <w:name w:val="Liste actuelle2"/>
    <w:uiPriority w:val="99"/>
    <w:rsid w:val="002A52D6"/>
    <w:pPr>
      <w:numPr>
        <w:numId w:val="3"/>
      </w:numPr>
    </w:pPr>
  </w:style>
  <w:style w:type="numbering" w:customStyle="1" w:styleId="Listeactuelle3">
    <w:name w:val="Liste actuelle3"/>
    <w:uiPriority w:val="99"/>
    <w:rsid w:val="002A52D6"/>
    <w:pPr>
      <w:numPr>
        <w:numId w:val="4"/>
      </w:numPr>
    </w:pPr>
  </w:style>
  <w:style w:type="paragraph" w:customStyle="1" w:styleId="app22bullets">
    <w:name w:val="app22 bullets"/>
    <w:basedOn w:val="Paragraphedeliste"/>
    <w:qFormat/>
    <w:rsid w:val="002A52D6"/>
    <w:pPr>
      <w:numPr>
        <w:numId w:val="5"/>
      </w:numPr>
      <w:tabs>
        <w:tab w:val="left" w:pos="579"/>
      </w:tabs>
      <w:adjustRightInd w:val="0"/>
      <w:snapToGrid w:val="0"/>
      <w:spacing w:before="80"/>
      <w:jc w:val="left"/>
    </w:pPr>
    <w:rPr>
      <w:i/>
      <w:sz w:val="20"/>
    </w:rPr>
  </w:style>
  <w:style w:type="paragraph" w:customStyle="1" w:styleId="appl19txtnospace">
    <w:name w:val="appl19_txt_nospace"/>
    <w:basedOn w:val="Normal"/>
    <w:qFormat/>
    <w:rsid w:val="00271B20"/>
    <w:pPr>
      <w:widowControl/>
      <w:autoSpaceDE/>
      <w:autoSpaceDN/>
      <w:spacing w:line="240" w:lineRule="exact"/>
      <w:jc w:val="both"/>
    </w:pPr>
    <w:rPr>
      <w:rFonts w:ascii="TimesNewRomanPSMT" w:eastAsia="SimSun" w:hAnsi="TimesNewRomanPSMT" w:cs="TimesNewRomanPSMT"/>
      <w:color w:val="000000"/>
      <w:sz w:val="21"/>
      <w:szCs w:val="24"/>
    </w:rPr>
  </w:style>
  <w:style w:type="character" w:customStyle="1" w:styleId="CorpsdetexteCar">
    <w:name w:val="Corps de texte Car"/>
    <w:basedOn w:val="Policepardfaut"/>
    <w:link w:val="Corpsdetexte"/>
    <w:uiPriority w:val="1"/>
    <w:rsid w:val="00913FA6"/>
    <w:rPr>
      <w:rFonts w:ascii="Noto Sans" w:eastAsia="Noto Sans" w:hAnsi="Noto Sans" w:cs="Noto Sans"/>
      <w:sz w:val="20"/>
      <w:szCs w:val="20"/>
      <w:lang w:val="en-GB"/>
    </w:rPr>
  </w:style>
  <w:style w:type="numbering" w:customStyle="1" w:styleId="Listeactuelle4">
    <w:name w:val="Liste actuelle4"/>
    <w:uiPriority w:val="99"/>
    <w:rsid w:val="002A52D6"/>
    <w:pPr>
      <w:numPr>
        <w:numId w:val="6"/>
      </w:numPr>
    </w:pPr>
  </w:style>
  <w:style w:type="numbering" w:customStyle="1" w:styleId="Listeactuelle5">
    <w:name w:val="Liste actuelle5"/>
    <w:uiPriority w:val="99"/>
    <w:rsid w:val="002A52D6"/>
    <w:pPr>
      <w:numPr>
        <w:numId w:val="7"/>
      </w:numPr>
    </w:pPr>
  </w:style>
  <w:style w:type="numbering" w:customStyle="1" w:styleId="Listeactuelle6">
    <w:name w:val="Liste actuelle6"/>
    <w:uiPriority w:val="99"/>
    <w:rsid w:val="002A52D6"/>
    <w:pPr>
      <w:numPr>
        <w:numId w:val="8"/>
      </w:numPr>
    </w:pPr>
  </w:style>
  <w:style w:type="numbering" w:customStyle="1" w:styleId="Listeactuelle7">
    <w:name w:val="Liste actuelle7"/>
    <w:uiPriority w:val="99"/>
    <w:rsid w:val="002A52D6"/>
    <w:pPr>
      <w:numPr>
        <w:numId w:val="9"/>
      </w:numPr>
    </w:pPr>
  </w:style>
  <w:style w:type="numbering" w:customStyle="1" w:styleId="Listeactuelle8">
    <w:name w:val="Liste actuelle8"/>
    <w:uiPriority w:val="99"/>
    <w:rsid w:val="002A52D6"/>
    <w:pPr>
      <w:numPr>
        <w:numId w:val="10"/>
      </w:numPr>
    </w:pPr>
  </w:style>
  <w:style w:type="paragraph" w:customStyle="1" w:styleId="app22Titre4">
    <w:name w:val="app22 Titre4"/>
    <w:basedOn w:val="Titre4"/>
    <w:qFormat/>
    <w:rsid w:val="00524294"/>
    <w:pPr>
      <w:adjustRightInd w:val="0"/>
      <w:snapToGrid w:val="0"/>
      <w:spacing w:before="280"/>
      <w:ind w:left="0" w:firstLine="0"/>
    </w:pPr>
    <w:rPr>
      <w:color w:val="1E2CBD"/>
    </w:rPr>
  </w:style>
  <w:style w:type="paragraph" w:customStyle="1" w:styleId="app22listenumro">
    <w:name w:val="app22 liste numéro"/>
    <w:basedOn w:val="Paragraphedeliste"/>
    <w:qFormat/>
    <w:rsid w:val="002A52D6"/>
    <w:pPr>
      <w:numPr>
        <w:numId w:val="14"/>
      </w:numPr>
      <w:tabs>
        <w:tab w:val="left" w:pos="673"/>
      </w:tabs>
      <w:adjustRightInd w:val="0"/>
      <w:snapToGrid w:val="0"/>
      <w:spacing w:before="100"/>
      <w:jc w:val="left"/>
    </w:pPr>
    <w:rPr>
      <w:sz w:val="20"/>
    </w:rPr>
  </w:style>
  <w:style w:type="numbering" w:customStyle="1" w:styleId="Listeactuelle11">
    <w:name w:val="Liste actuelle11"/>
    <w:uiPriority w:val="99"/>
    <w:rsid w:val="002A52D6"/>
    <w:pPr>
      <w:numPr>
        <w:numId w:val="13"/>
      </w:numPr>
    </w:pPr>
  </w:style>
  <w:style w:type="numbering" w:customStyle="1" w:styleId="Listeactuelle9">
    <w:name w:val="Liste actuelle9"/>
    <w:uiPriority w:val="99"/>
    <w:rsid w:val="002A52D6"/>
    <w:pPr>
      <w:numPr>
        <w:numId w:val="11"/>
      </w:numPr>
    </w:pPr>
  </w:style>
  <w:style w:type="numbering" w:customStyle="1" w:styleId="Listeactuelle10">
    <w:name w:val="Liste actuelle10"/>
    <w:uiPriority w:val="99"/>
    <w:rsid w:val="002A52D6"/>
    <w:pPr>
      <w:numPr>
        <w:numId w:val="12"/>
      </w:numPr>
    </w:pPr>
  </w:style>
  <w:style w:type="numbering" w:customStyle="1" w:styleId="Listeactuelle12">
    <w:name w:val="Liste actuelle12"/>
    <w:uiPriority w:val="99"/>
    <w:rsid w:val="002A52D6"/>
    <w:pPr>
      <w:numPr>
        <w:numId w:val="15"/>
      </w:numPr>
    </w:pPr>
  </w:style>
  <w:style w:type="character" w:customStyle="1" w:styleId="Titre5Car">
    <w:name w:val="Titre 5 Car"/>
    <w:basedOn w:val="Policepardfaut"/>
    <w:link w:val="Titre5"/>
    <w:uiPriority w:val="9"/>
    <w:rsid w:val="00D86924"/>
    <w:rPr>
      <w:rFonts w:ascii="Overpass" w:eastAsia="Overpass" w:hAnsi="Overpass" w:cs="Overpass"/>
      <w:b/>
      <w:bCs/>
      <w:sz w:val="20"/>
      <w:szCs w:val="20"/>
      <w:lang w:val="en-GB"/>
    </w:rPr>
  </w:style>
  <w:style w:type="numbering" w:customStyle="1" w:styleId="Listeactuelle13">
    <w:name w:val="Liste actuelle13"/>
    <w:uiPriority w:val="99"/>
    <w:rsid w:val="002A52D6"/>
    <w:pPr>
      <w:numPr>
        <w:numId w:val="16"/>
      </w:numPr>
    </w:pPr>
  </w:style>
  <w:style w:type="numbering" w:customStyle="1" w:styleId="Listeactuelle14">
    <w:name w:val="Liste actuelle14"/>
    <w:uiPriority w:val="99"/>
    <w:rsid w:val="002A52D6"/>
    <w:pPr>
      <w:numPr>
        <w:numId w:val="17"/>
      </w:numPr>
    </w:pPr>
  </w:style>
  <w:style w:type="paragraph" w:customStyle="1" w:styleId="appl22TitreCR">
    <w:name w:val="appl22 Titre C R"/>
    <w:basedOn w:val="Titre2"/>
    <w:qFormat/>
    <w:rsid w:val="00A44A4E"/>
    <w:pPr>
      <w:adjustRightInd w:val="0"/>
      <w:snapToGrid w:val="0"/>
      <w:spacing w:before="107"/>
      <w:jc w:val="center"/>
    </w:pPr>
    <w:rPr>
      <w:color w:val="1E2CBD"/>
    </w:rPr>
  </w:style>
  <w:style w:type="numbering" w:customStyle="1" w:styleId="Listeactuelle15">
    <w:name w:val="Liste actuelle15"/>
    <w:uiPriority w:val="99"/>
    <w:rsid w:val="002A52D6"/>
    <w:pPr>
      <w:numPr>
        <w:numId w:val="18"/>
      </w:numPr>
    </w:pPr>
  </w:style>
  <w:style w:type="paragraph" w:customStyle="1" w:styleId="app22Cpreamble">
    <w:name w:val="app22 C preamble"/>
    <w:basedOn w:val="Corpsdetexte"/>
    <w:qFormat/>
    <w:rsid w:val="00465B07"/>
    <w:pPr>
      <w:widowControl/>
      <w:adjustRightInd w:val="0"/>
      <w:snapToGrid w:val="0"/>
      <w:ind w:left="397" w:hanging="397"/>
    </w:pPr>
  </w:style>
  <w:style w:type="paragraph" w:customStyle="1" w:styleId="app22Article">
    <w:name w:val="app22 Article"/>
    <w:basedOn w:val="Paragraphedeliste"/>
    <w:qFormat/>
    <w:rsid w:val="002C0466"/>
    <w:pPr>
      <w:keepNext/>
      <w:tabs>
        <w:tab w:val="left" w:pos="4290"/>
      </w:tabs>
      <w:adjustRightInd w:val="0"/>
      <w:snapToGrid w:val="0"/>
      <w:spacing w:before="240" w:after="60"/>
      <w:ind w:left="0" w:firstLine="0"/>
      <w:jc w:val="center"/>
    </w:pPr>
    <w:rPr>
      <w:rFonts w:ascii="Overpass SemiBold" w:hAnsi="Overpass SemiBold"/>
      <w:b/>
      <w:i/>
      <w:color w:val="1E2DBE"/>
    </w:rPr>
  </w:style>
  <w:style w:type="paragraph" w:customStyle="1" w:styleId="app22Ctext">
    <w:name w:val="app22 C text"/>
    <w:basedOn w:val="Paragraphedeliste"/>
    <w:qFormat/>
    <w:rsid w:val="002A52D6"/>
    <w:pPr>
      <w:numPr>
        <w:numId w:val="33"/>
      </w:numPr>
      <w:tabs>
        <w:tab w:val="left" w:pos="1071"/>
      </w:tabs>
      <w:adjustRightInd w:val="0"/>
      <w:snapToGrid w:val="0"/>
      <w:jc w:val="left"/>
    </w:pPr>
    <w:rPr>
      <w:sz w:val="20"/>
    </w:rPr>
  </w:style>
  <w:style w:type="numbering" w:customStyle="1" w:styleId="Listeactuelle16">
    <w:name w:val="Liste actuelle16"/>
    <w:uiPriority w:val="99"/>
    <w:rsid w:val="002A52D6"/>
    <w:pPr>
      <w:numPr>
        <w:numId w:val="19"/>
      </w:numPr>
    </w:pPr>
  </w:style>
  <w:style w:type="paragraph" w:customStyle="1" w:styleId="app22Ca">
    <w:name w:val="app22 C (a)"/>
    <w:basedOn w:val="Paragraphedeliste"/>
    <w:qFormat/>
    <w:rsid w:val="002A52D6"/>
    <w:pPr>
      <w:widowControl/>
      <w:numPr>
        <w:numId w:val="1"/>
      </w:numPr>
      <w:tabs>
        <w:tab w:val="left" w:pos="673"/>
      </w:tabs>
      <w:adjustRightInd w:val="0"/>
      <w:snapToGrid w:val="0"/>
      <w:spacing w:before="80"/>
      <w:jc w:val="left"/>
    </w:pPr>
    <w:rPr>
      <w:sz w:val="20"/>
    </w:rPr>
  </w:style>
  <w:style w:type="numbering" w:customStyle="1" w:styleId="Listeactuelle17">
    <w:name w:val="Liste actuelle17"/>
    <w:uiPriority w:val="99"/>
    <w:rsid w:val="002A52D6"/>
    <w:pPr>
      <w:numPr>
        <w:numId w:val="20"/>
      </w:numPr>
    </w:pPr>
  </w:style>
  <w:style w:type="numbering" w:customStyle="1" w:styleId="Listeactuelle18">
    <w:name w:val="Liste actuelle18"/>
    <w:uiPriority w:val="99"/>
    <w:rsid w:val="002A52D6"/>
    <w:pPr>
      <w:numPr>
        <w:numId w:val="21"/>
      </w:numPr>
    </w:pPr>
  </w:style>
  <w:style w:type="numbering" w:customStyle="1" w:styleId="Listeactuelle20">
    <w:name w:val="Liste actuelle20"/>
    <w:uiPriority w:val="99"/>
    <w:rsid w:val="002A52D6"/>
    <w:pPr>
      <w:numPr>
        <w:numId w:val="23"/>
      </w:numPr>
    </w:pPr>
  </w:style>
  <w:style w:type="numbering" w:customStyle="1" w:styleId="Listeactuelle19">
    <w:name w:val="Liste actuelle19"/>
    <w:uiPriority w:val="99"/>
    <w:rsid w:val="002A52D6"/>
    <w:pPr>
      <w:numPr>
        <w:numId w:val="22"/>
      </w:numPr>
    </w:pPr>
  </w:style>
  <w:style w:type="paragraph" w:customStyle="1" w:styleId="app22CtextnoNo">
    <w:name w:val="app22 C text no No."/>
    <w:basedOn w:val="app22Ctext"/>
    <w:qFormat/>
    <w:rsid w:val="00397A6C"/>
    <w:pPr>
      <w:widowControl/>
      <w:numPr>
        <w:numId w:val="0"/>
      </w:numPr>
      <w:ind w:firstLine="397"/>
    </w:pPr>
  </w:style>
  <w:style w:type="paragraph" w:customStyle="1" w:styleId="app22Ci">
    <w:name w:val="app22 C (i)"/>
    <w:basedOn w:val="app22Ca"/>
    <w:qFormat/>
    <w:rsid w:val="002A52D6"/>
    <w:pPr>
      <w:numPr>
        <w:numId w:val="25"/>
      </w:numPr>
      <w:tabs>
        <w:tab w:val="clear" w:pos="673"/>
      </w:tabs>
      <w:spacing w:before="40"/>
    </w:pPr>
  </w:style>
  <w:style w:type="numbering" w:customStyle="1" w:styleId="Listeactuelle21">
    <w:name w:val="Liste actuelle21"/>
    <w:uiPriority w:val="99"/>
    <w:rsid w:val="002A52D6"/>
    <w:pPr>
      <w:numPr>
        <w:numId w:val="24"/>
      </w:numPr>
    </w:pPr>
  </w:style>
  <w:style w:type="numbering" w:customStyle="1" w:styleId="Listeactuelle22">
    <w:name w:val="Liste actuelle22"/>
    <w:uiPriority w:val="99"/>
    <w:rsid w:val="002A52D6"/>
    <w:pPr>
      <w:numPr>
        <w:numId w:val="26"/>
      </w:numPr>
    </w:pPr>
  </w:style>
  <w:style w:type="numbering" w:customStyle="1" w:styleId="Listeactuelle23">
    <w:name w:val="Liste actuelle23"/>
    <w:uiPriority w:val="99"/>
    <w:rsid w:val="002A52D6"/>
    <w:pPr>
      <w:numPr>
        <w:numId w:val="27"/>
      </w:numPr>
    </w:pPr>
  </w:style>
  <w:style w:type="numbering" w:customStyle="1" w:styleId="Listeactuelle24">
    <w:name w:val="Liste actuelle24"/>
    <w:uiPriority w:val="99"/>
    <w:rsid w:val="002A52D6"/>
    <w:pPr>
      <w:numPr>
        <w:numId w:val="28"/>
      </w:numPr>
    </w:pPr>
  </w:style>
  <w:style w:type="numbering" w:customStyle="1" w:styleId="Listeactuelle25">
    <w:name w:val="Liste actuelle25"/>
    <w:uiPriority w:val="99"/>
    <w:rsid w:val="002A52D6"/>
    <w:pPr>
      <w:numPr>
        <w:numId w:val="29"/>
      </w:numPr>
    </w:pPr>
  </w:style>
  <w:style w:type="numbering" w:customStyle="1" w:styleId="Listeactuelle26">
    <w:name w:val="Liste actuelle26"/>
    <w:uiPriority w:val="99"/>
    <w:rsid w:val="002A52D6"/>
    <w:pPr>
      <w:numPr>
        <w:numId w:val="30"/>
      </w:numPr>
    </w:pPr>
  </w:style>
  <w:style w:type="numbering" w:customStyle="1" w:styleId="Listeactuelle27">
    <w:name w:val="Liste actuelle27"/>
    <w:uiPriority w:val="99"/>
    <w:rsid w:val="002A52D6"/>
    <w:pPr>
      <w:numPr>
        <w:numId w:val="31"/>
      </w:numPr>
    </w:pPr>
  </w:style>
  <w:style w:type="numbering" w:customStyle="1" w:styleId="Listeactuelle28">
    <w:name w:val="Liste actuelle28"/>
    <w:uiPriority w:val="99"/>
    <w:rsid w:val="002A52D6"/>
    <w:pPr>
      <w:numPr>
        <w:numId w:val="32"/>
      </w:numPr>
    </w:pPr>
  </w:style>
  <w:style w:type="paragraph" w:customStyle="1" w:styleId="cartouche">
    <w:name w:val="cartouche"/>
    <w:basedOn w:val="Normal"/>
    <w:qFormat/>
    <w:rsid w:val="00724FDB"/>
    <w:pPr>
      <w:tabs>
        <w:tab w:val="left" w:pos="3118"/>
      </w:tabs>
      <w:adjustRightInd w:val="0"/>
      <w:snapToGrid w:val="0"/>
      <w:spacing w:before="101"/>
      <w:jc w:val="right"/>
    </w:pPr>
    <w:rPr>
      <w:color w:val="FFFFFF"/>
      <w:sz w:val="21"/>
      <w:shd w:val="clear" w:color="auto" w:fill="1E2CBD"/>
    </w:rPr>
  </w:style>
  <w:style w:type="paragraph" w:customStyle="1" w:styleId="app19comment">
    <w:name w:val="app19 comment"/>
    <w:basedOn w:val="Normal"/>
    <w:qFormat/>
    <w:rsid w:val="003B6FA2"/>
    <w:pPr>
      <w:widowControl/>
      <w:shd w:val="clear" w:color="auto" w:fill="EBF5FD"/>
      <w:tabs>
        <w:tab w:val="left" w:pos="1071"/>
      </w:tabs>
      <w:autoSpaceDE/>
      <w:autoSpaceDN/>
      <w:adjustRightInd w:val="0"/>
      <w:snapToGrid w:val="0"/>
      <w:spacing w:before="100" w:after="180"/>
    </w:pPr>
    <w:rPr>
      <w:sz w:val="20"/>
      <w:szCs w:val="20"/>
    </w:rPr>
  </w:style>
  <w:style w:type="character" w:styleId="Lienhypertexte">
    <w:name w:val="Hyperlink"/>
    <w:basedOn w:val="Policepardfaut"/>
    <w:uiPriority w:val="99"/>
    <w:unhideWhenUsed/>
    <w:rsid w:val="002E29F1"/>
    <w:rPr>
      <w:color w:val="1D2CBD"/>
      <w:u w:val="single"/>
    </w:rPr>
  </w:style>
  <w:style w:type="character" w:styleId="Mentionnonrsolue">
    <w:name w:val="Unresolved Mention"/>
    <w:basedOn w:val="Policepardfaut"/>
    <w:uiPriority w:val="99"/>
    <w:semiHidden/>
    <w:unhideWhenUsed/>
    <w:rsid w:val="002E29F1"/>
    <w:rPr>
      <w:color w:val="605E5C"/>
      <w:shd w:val="clear" w:color="auto" w:fill="E1DFDD"/>
    </w:rPr>
  </w:style>
  <w:style w:type="numbering" w:customStyle="1" w:styleId="Listeactuelle29">
    <w:name w:val="Liste actuelle29"/>
    <w:uiPriority w:val="99"/>
    <w:rsid w:val="002A52D6"/>
    <w:pPr>
      <w:numPr>
        <w:numId w:val="34"/>
      </w:numPr>
    </w:pPr>
  </w:style>
  <w:style w:type="paragraph" w:customStyle="1" w:styleId="app22CtextnoNoitalicleft">
    <w:name w:val="app22 C text no No. italic left"/>
    <w:basedOn w:val="app22CtextnoNo"/>
    <w:qFormat/>
    <w:rsid w:val="00493EE1"/>
    <w:pPr>
      <w:ind w:firstLine="0"/>
    </w:pPr>
    <w:rPr>
      <w:i/>
    </w:rPr>
  </w:style>
  <w:style w:type="character" w:customStyle="1" w:styleId="Titre1Car">
    <w:name w:val="Titre 1 Car"/>
    <w:aliases w:val="app22 C Partie Car"/>
    <w:basedOn w:val="Policepardfaut"/>
    <w:link w:val="Titre1"/>
    <w:uiPriority w:val="9"/>
    <w:rsid w:val="00CE3AE8"/>
    <w:rPr>
      <w:rFonts w:ascii="Overpass" w:eastAsia="Overpass" w:hAnsi="Overpass" w:cs="Overpass"/>
      <w:b/>
      <w:bCs/>
      <w:sz w:val="24"/>
      <w:szCs w:val="32"/>
      <w:u w:color="000000"/>
      <w:lang w:val="en-GB"/>
    </w:rPr>
  </w:style>
  <w:style w:type="character" w:styleId="Lienhypertextesuivivisit">
    <w:name w:val="FollowedHyperlink"/>
    <w:basedOn w:val="Policepardfaut"/>
    <w:uiPriority w:val="99"/>
    <w:semiHidden/>
    <w:unhideWhenUsed/>
    <w:rsid w:val="00781ADA"/>
    <w:rPr>
      <w:color w:val="800080" w:themeColor="followedHyperlink"/>
      <w:u w:val="single"/>
    </w:rPr>
  </w:style>
  <w:style w:type="numbering" w:customStyle="1" w:styleId="Listeactuelle30">
    <w:name w:val="Liste actuelle30"/>
    <w:uiPriority w:val="99"/>
    <w:rsid w:val="002A52D6"/>
    <w:pPr>
      <w:numPr>
        <w:numId w:val="35"/>
      </w:numPr>
    </w:pPr>
  </w:style>
  <w:style w:type="character" w:styleId="Accentuationintense">
    <w:name w:val="Intense Emphasis"/>
    <w:basedOn w:val="Policepardfaut"/>
    <w:uiPriority w:val="21"/>
    <w:qFormat/>
    <w:rsid w:val="00104C01"/>
    <w:rPr>
      <w:i/>
      <w:iCs/>
      <w:color w:val="4F81BD" w:themeColor="accent1"/>
    </w:rPr>
  </w:style>
  <w:style w:type="numbering" w:customStyle="1" w:styleId="Listeactuelle31">
    <w:name w:val="Liste actuelle31"/>
    <w:uiPriority w:val="99"/>
    <w:rsid w:val="002A52D6"/>
    <w:pPr>
      <w:numPr>
        <w:numId w:val="36"/>
      </w:numPr>
    </w:pPr>
  </w:style>
  <w:style w:type="numbering" w:customStyle="1" w:styleId="Listeactuelle32">
    <w:name w:val="Liste actuelle32"/>
    <w:uiPriority w:val="99"/>
    <w:rsid w:val="002A52D6"/>
    <w:pPr>
      <w:numPr>
        <w:numId w:val="37"/>
      </w:numPr>
    </w:pPr>
  </w:style>
  <w:style w:type="numbering" w:customStyle="1" w:styleId="Listeactuelle33">
    <w:name w:val="Liste actuelle33"/>
    <w:uiPriority w:val="99"/>
    <w:rsid w:val="002A52D6"/>
    <w:pPr>
      <w:numPr>
        <w:numId w:val="39"/>
      </w:numPr>
    </w:pPr>
  </w:style>
  <w:style w:type="numbering" w:customStyle="1" w:styleId="Listeactuelle34">
    <w:name w:val="Liste actuelle34"/>
    <w:uiPriority w:val="99"/>
    <w:rsid w:val="002A52D6"/>
    <w:pPr>
      <w:numPr>
        <w:numId w:val="40"/>
      </w:numPr>
    </w:pPr>
  </w:style>
  <w:style w:type="paragraph" w:customStyle="1" w:styleId="app22Cacomment">
    <w:name w:val="app22 C (a) comment"/>
    <w:basedOn w:val="app22Ca"/>
    <w:qFormat/>
    <w:rsid w:val="001A580A"/>
    <w:pPr>
      <w:numPr>
        <w:numId w:val="38"/>
      </w:numPr>
      <w:ind w:left="397" w:hanging="397"/>
    </w:pPr>
    <w:rPr>
      <w:i/>
      <w:iCs/>
      <w:lang w:val="fr-FR"/>
    </w:rPr>
  </w:style>
  <w:style w:type="paragraph" w:customStyle="1" w:styleId="app22Ctextsuite">
    <w:name w:val="app22 C text suite"/>
    <w:basedOn w:val="Normal"/>
    <w:qFormat/>
    <w:rsid w:val="007F276B"/>
    <w:pPr>
      <w:widowControl/>
      <w:tabs>
        <w:tab w:val="left" w:pos="1071"/>
      </w:tabs>
      <w:adjustRightInd w:val="0"/>
      <w:snapToGrid w:val="0"/>
      <w:spacing w:before="60"/>
      <w:ind w:firstLine="397"/>
    </w:pPr>
    <w:rPr>
      <w:sz w:val="20"/>
    </w:rPr>
  </w:style>
  <w:style w:type="paragraph" w:customStyle="1" w:styleId="app22table">
    <w:name w:val="app22 table"/>
    <w:basedOn w:val="Normal"/>
    <w:qFormat/>
    <w:rsid w:val="00B40133"/>
    <w:pPr>
      <w:widowControl/>
      <w:tabs>
        <w:tab w:val="left" w:pos="1071"/>
      </w:tabs>
      <w:adjustRightInd w:val="0"/>
      <w:snapToGrid w:val="0"/>
    </w:pPr>
    <w:rPr>
      <w:sz w:val="18"/>
    </w:rPr>
  </w:style>
  <w:style w:type="paragraph" w:customStyle="1" w:styleId="artnotesarticles">
    <w:name w:val="art_notes (articles)"/>
    <w:basedOn w:val="Normal"/>
    <w:uiPriority w:val="99"/>
    <w:rsid w:val="00D45D76"/>
    <w:pPr>
      <w:widowControl/>
      <w:pBdr>
        <w:top w:val="single" w:sz="4" w:space="11" w:color="auto"/>
      </w:pBdr>
      <w:adjustRightInd w:val="0"/>
      <w:spacing w:after="142" w:line="180" w:lineRule="atLeast"/>
      <w:ind w:firstLine="397"/>
      <w:jc w:val="both"/>
      <w:textAlignment w:val="baseline"/>
    </w:pPr>
    <w:rPr>
      <w:rFonts w:ascii="Times NR MT Std" w:eastAsia="MS Mincho" w:hAnsi="Times NR MT Std" w:cs="Times NR MT Std"/>
      <w:color w:val="000000"/>
      <w:sz w:val="17"/>
      <w:szCs w:val="17"/>
      <w:lang w:val="es-ES_tradnl"/>
    </w:rPr>
  </w:style>
  <w:style w:type="character" w:styleId="Marquedecommentaire">
    <w:name w:val="annotation reference"/>
    <w:basedOn w:val="Policepardfaut"/>
    <w:uiPriority w:val="99"/>
    <w:semiHidden/>
    <w:unhideWhenUsed/>
    <w:rsid w:val="00A373BF"/>
    <w:rPr>
      <w:sz w:val="16"/>
      <w:szCs w:val="16"/>
    </w:rPr>
  </w:style>
  <w:style w:type="paragraph" w:styleId="Commentaire">
    <w:name w:val="annotation text"/>
    <w:basedOn w:val="Normal"/>
    <w:link w:val="CommentaireCar"/>
    <w:uiPriority w:val="99"/>
    <w:unhideWhenUsed/>
    <w:rsid w:val="00A373BF"/>
    <w:rPr>
      <w:sz w:val="20"/>
      <w:szCs w:val="20"/>
    </w:rPr>
  </w:style>
  <w:style w:type="character" w:customStyle="1" w:styleId="CommentaireCar">
    <w:name w:val="Commentaire Car"/>
    <w:basedOn w:val="Policepardfaut"/>
    <w:link w:val="Commentaire"/>
    <w:uiPriority w:val="99"/>
    <w:rsid w:val="00A373BF"/>
    <w:rPr>
      <w:rFonts w:ascii="Noto Sans" w:eastAsia="Noto Sans" w:hAnsi="Noto Sans" w:cs="Noto Sans"/>
      <w:sz w:val="20"/>
      <w:szCs w:val="20"/>
      <w:lang w:val="en-GB"/>
    </w:rPr>
  </w:style>
  <w:style w:type="paragraph" w:styleId="Objetducommentaire">
    <w:name w:val="annotation subject"/>
    <w:basedOn w:val="Commentaire"/>
    <w:next w:val="Commentaire"/>
    <w:link w:val="ObjetducommentaireCar"/>
    <w:uiPriority w:val="99"/>
    <w:semiHidden/>
    <w:unhideWhenUsed/>
    <w:rsid w:val="00A373BF"/>
    <w:rPr>
      <w:b/>
      <w:bCs/>
    </w:rPr>
  </w:style>
  <w:style w:type="character" w:customStyle="1" w:styleId="ObjetducommentaireCar">
    <w:name w:val="Objet du commentaire Car"/>
    <w:basedOn w:val="CommentaireCar"/>
    <w:link w:val="Objetducommentaire"/>
    <w:uiPriority w:val="99"/>
    <w:semiHidden/>
    <w:rsid w:val="00A373BF"/>
    <w:rPr>
      <w:rFonts w:ascii="Noto Sans" w:eastAsia="Noto Sans" w:hAnsi="Noto Sans" w:cs="Noto Sans"/>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4807153">
      <w:bodyDiv w:val="1"/>
      <w:marLeft w:val="0"/>
      <w:marRight w:val="0"/>
      <w:marTop w:val="0"/>
      <w:marBottom w:val="0"/>
      <w:divBdr>
        <w:top w:val="none" w:sz="0" w:space="0" w:color="auto"/>
        <w:left w:val="none" w:sz="0" w:space="0" w:color="auto"/>
        <w:bottom w:val="none" w:sz="0" w:space="0" w:color="auto"/>
        <w:right w:val="none" w:sz="0" w:space="0" w:color="auto"/>
      </w:divBdr>
    </w:div>
    <w:div w:id="1744445735">
      <w:bodyDiv w:val="1"/>
      <w:marLeft w:val="0"/>
      <w:marRight w:val="0"/>
      <w:marTop w:val="0"/>
      <w:marBottom w:val="0"/>
      <w:divBdr>
        <w:top w:val="none" w:sz="0" w:space="0" w:color="auto"/>
        <w:left w:val="none" w:sz="0" w:space="0" w:color="auto"/>
        <w:bottom w:val="none" w:sz="0" w:space="0" w:color="auto"/>
        <w:right w:val="none" w:sz="0" w:space="0" w:color="auto"/>
      </w:divBdr>
    </w:div>
    <w:div w:id="1867936709">
      <w:bodyDiv w:val="1"/>
      <w:marLeft w:val="0"/>
      <w:marRight w:val="0"/>
      <w:marTop w:val="0"/>
      <w:marBottom w:val="0"/>
      <w:divBdr>
        <w:top w:val="none" w:sz="0" w:space="0" w:color="auto"/>
        <w:left w:val="none" w:sz="0" w:space="0" w:color="auto"/>
        <w:bottom w:val="none" w:sz="0" w:space="0" w:color="auto"/>
        <w:right w:val="none" w:sz="0" w:space="0" w:color="auto"/>
      </w:divBdr>
    </w:div>
    <w:div w:id="18717999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normlex.ilo.org/dyn/normlex/es/f?p=NORMLEXPUB:12100:0::NO:12100:P12100_INSTRUMENT_ID:312502:NO" TargetMode="External"/><Relationship Id="rId14" Type="http://schemas.openxmlformats.org/officeDocument/2006/relationships/customXml" Target="ink/ink1.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9-03T06:58:19.580"/>
    </inkml:context>
    <inkml:brush xml:id="br0">
      <inkml:brushProperty name="width" value="0.05" units="cm"/>
      <inkml:brushProperty name="height" value="0.05" units="cm"/>
    </inkml:brush>
  </inkml:definitions>
  <inkml:trace contextRef="#ctx0" brushRef="#br0">1 1 24575,'0'0'0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89BC87-FDAB-41ED-A751-2D104EB2EF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7088</Words>
  <Characters>38985</Characters>
  <Application>Microsoft Office Word</Application>
  <DocSecurity>0</DocSecurity>
  <Lines>324</Lines>
  <Paragraphs>91</Paragraphs>
  <ScaleCrop>false</ScaleCrop>
  <HeadingPairs>
    <vt:vector size="2" baseType="variant">
      <vt:variant>
        <vt:lpstr>Titre</vt:lpstr>
      </vt:variant>
      <vt:variant>
        <vt:i4>1</vt:i4>
      </vt:variant>
    </vt:vector>
  </HeadingPairs>
  <TitlesOfParts>
    <vt:vector size="1" baseType="lpstr">
      <vt:lpstr>Proposed form for reports on the application of ratified Conventions (article 22 of the Constitution): The Violence and Harassment Convention, 2019 (No. 190)</vt:lpstr>
    </vt:vector>
  </TitlesOfParts>
  <Company/>
  <LinksUpToDate>false</LinksUpToDate>
  <CharactersWithSpaces>45982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Proposed form for reports on the application of ratified Conventions (article 22 of the Constitution): The Violence and Harassment Convention, 2019 (No. 190)</dc:title>
  <dc:subject>...</dc:subject>
  <dc:creator>Bakir, Amanda</dc:creator>
  <cp:lastModifiedBy>Hans Christian Weidmann</cp:lastModifiedBy>
  <cp:revision>3</cp:revision>
  <dcterms:created xsi:type="dcterms:W3CDTF">2024-10-08T14:59:00Z</dcterms:created>
  <dcterms:modified xsi:type="dcterms:W3CDTF">2024-10-09T10:01:00Z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2021-04-26T00:00:00Z</vt:filetime>
  </property>
  <property fmtid="{D5CDD505-2E9C-101B-9397-08002B2CF9AE}" pid="3" name="Creator">
    <vt:lpwstr>Microsoft® Word 2016</vt:lpwstr>
  </property>
  <property fmtid="{D5CDD505-2E9C-101B-9397-08002B2CF9AE}" pid="4" name="LastSaved">
    <vt:filetime>2021-10-13T00:00:00Z</vt:filetime>
  </property>
</Properties>
</file>